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E7" w:rsidRPr="00EE115E" w:rsidRDefault="00A340E7" w:rsidP="00A340E7">
      <w:pPr>
        <w:jc w:val="center"/>
        <w:rPr>
          <w:rFonts w:ascii="Garamond" w:hAnsi="Garamond" w:cs="Times New Roman"/>
          <w:sz w:val="44"/>
          <w:szCs w:val="44"/>
          <w:lang w:val="nb-NO"/>
        </w:rPr>
      </w:pPr>
      <w:r w:rsidRPr="00EE115E">
        <w:rPr>
          <w:rFonts w:ascii="Garamond" w:hAnsi="Garamond" w:cs="Times New Roman"/>
          <w:sz w:val="44"/>
          <w:szCs w:val="44"/>
          <w:lang w:val="nb-NO"/>
        </w:rPr>
        <w:t>SAMBOERAVTALE</w:t>
      </w:r>
    </w:p>
    <w:p w:rsidR="00A340E7" w:rsidRPr="00EE115E" w:rsidRDefault="00A340E7" w:rsidP="00A340E7">
      <w:pPr>
        <w:rPr>
          <w:rFonts w:ascii="Garamond" w:hAnsi="Garamond" w:cs="Times New Roman"/>
          <w:b/>
          <w:i/>
          <w:sz w:val="24"/>
          <w:szCs w:val="24"/>
          <w:lang w:val="nb-NO"/>
        </w:rPr>
      </w:pPr>
      <w:r w:rsidRPr="00EE115E">
        <w:rPr>
          <w:rFonts w:ascii="Garamond" w:hAnsi="Garamond" w:cs="Times New Roman"/>
          <w:b/>
          <w:i/>
          <w:sz w:val="24"/>
          <w:szCs w:val="24"/>
          <w:lang w:val="nb-NO"/>
        </w:rPr>
        <w:t>Denne siden er kun til informasjon, og inntas ikke i den endelige samboeravtalen.</w:t>
      </w:r>
    </w:p>
    <w:p w:rsidR="00A340E7" w:rsidRPr="00EE115E" w:rsidRDefault="00A340E7" w:rsidP="00A340E7">
      <w:pPr>
        <w:rPr>
          <w:rFonts w:ascii="Garamond" w:hAnsi="Garamond" w:cs="Times New Roman"/>
          <w:sz w:val="24"/>
          <w:szCs w:val="24"/>
          <w:lang w:val="nb-NO"/>
        </w:rPr>
      </w:pPr>
      <w:r w:rsidRPr="00EE115E">
        <w:rPr>
          <w:rFonts w:ascii="Garamond" w:hAnsi="Garamond" w:cs="Times New Roman"/>
          <w:sz w:val="24"/>
          <w:szCs w:val="24"/>
          <w:lang w:val="nb-NO"/>
        </w:rPr>
        <w:t>Skatteadvokatene i Danske Bank har utarbeidet en mal til samboeravtale</w:t>
      </w:r>
      <w:r w:rsidR="00D64DF8" w:rsidRPr="00EE115E">
        <w:rPr>
          <w:rFonts w:ascii="Garamond" w:hAnsi="Garamond" w:cs="Times New Roman"/>
          <w:sz w:val="24"/>
          <w:szCs w:val="24"/>
          <w:lang w:val="nb-NO"/>
        </w:rPr>
        <w:t xml:space="preserve"> (også kalt samboerkontrakt)</w:t>
      </w:r>
      <w:r w:rsidRPr="00EE115E">
        <w:rPr>
          <w:rFonts w:ascii="Garamond" w:hAnsi="Garamond" w:cs="Times New Roman"/>
          <w:sz w:val="24"/>
          <w:szCs w:val="24"/>
          <w:lang w:val="nb-NO"/>
        </w:rPr>
        <w:t xml:space="preserve"> som dere kan benytte. Det er ingen lovpålagt</w:t>
      </w:r>
      <w:r w:rsidR="00EC28DD" w:rsidRPr="00EE115E">
        <w:rPr>
          <w:rFonts w:ascii="Garamond" w:hAnsi="Garamond" w:cs="Times New Roman"/>
          <w:sz w:val="24"/>
          <w:szCs w:val="24"/>
          <w:lang w:val="nb-NO"/>
        </w:rPr>
        <w:t>e</w:t>
      </w:r>
      <w:r w:rsidRPr="00EE115E">
        <w:rPr>
          <w:rFonts w:ascii="Garamond" w:hAnsi="Garamond" w:cs="Times New Roman"/>
          <w:sz w:val="24"/>
          <w:szCs w:val="24"/>
          <w:lang w:val="nb-NO"/>
        </w:rPr>
        <w:t xml:space="preserve"> krav til å ha samboeravtale, men ofte er det </w:t>
      </w:r>
      <w:r w:rsidR="00D64DF8" w:rsidRPr="00EE115E">
        <w:rPr>
          <w:rFonts w:ascii="Garamond" w:hAnsi="Garamond" w:cs="Times New Roman"/>
          <w:sz w:val="24"/>
          <w:szCs w:val="24"/>
          <w:lang w:val="nb-NO"/>
        </w:rPr>
        <w:t xml:space="preserve">hensiktsmessig </w:t>
      </w:r>
      <w:r w:rsidRPr="00EE115E">
        <w:rPr>
          <w:rFonts w:ascii="Garamond" w:hAnsi="Garamond" w:cs="Times New Roman"/>
          <w:sz w:val="24"/>
          <w:szCs w:val="24"/>
          <w:lang w:val="nb-NO"/>
        </w:rPr>
        <w:t xml:space="preserve">at </w:t>
      </w:r>
      <w:r w:rsidR="00D64DF8" w:rsidRPr="00EE115E">
        <w:rPr>
          <w:rFonts w:ascii="Garamond" w:hAnsi="Garamond" w:cs="Times New Roman"/>
          <w:sz w:val="24"/>
          <w:szCs w:val="24"/>
          <w:lang w:val="nb-NO"/>
        </w:rPr>
        <w:t xml:space="preserve">to personer som flytter sammen </w:t>
      </w:r>
      <w:r w:rsidRPr="00EE115E">
        <w:rPr>
          <w:rFonts w:ascii="Garamond" w:hAnsi="Garamond" w:cs="Times New Roman"/>
          <w:sz w:val="24"/>
          <w:szCs w:val="24"/>
          <w:lang w:val="nb-NO"/>
        </w:rPr>
        <w:t xml:space="preserve">formaliserer formuesforholdet seg imellom med en </w:t>
      </w:r>
      <w:r w:rsidR="00D64DF8" w:rsidRPr="00EE115E">
        <w:rPr>
          <w:rFonts w:ascii="Garamond" w:hAnsi="Garamond" w:cs="Times New Roman"/>
          <w:sz w:val="24"/>
          <w:szCs w:val="24"/>
          <w:lang w:val="nb-NO"/>
        </w:rPr>
        <w:t>slik avtale.</w:t>
      </w:r>
      <w:r w:rsidRPr="00EE115E">
        <w:rPr>
          <w:rFonts w:ascii="Garamond" w:hAnsi="Garamond" w:cs="Times New Roman"/>
          <w:sz w:val="24"/>
          <w:szCs w:val="24"/>
          <w:lang w:val="nb-NO"/>
        </w:rPr>
        <w:t xml:space="preserve"> </w:t>
      </w:r>
      <w:r w:rsidR="00D64DF8" w:rsidRPr="00EE115E">
        <w:rPr>
          <w:rFonts w:ascii="Garamond" w:hAnsi="Garamond" w:cs="Times New Roman"/>
          <w:sz w:val="24"/>
          <w:szCs w:val="24"/>
          <w:lang w:val="nb-NO"/>
        </w:rPr>
        <w:t xml:space="preserve">Formålet vil være å sikre ryddig eierskap underveis i samboerskapet, samt å regulere hva som skal skje ved et eventuelt samlivsbrudd. </w:t>
      </w:r>
    </w:p>
    <w:p w:rsidR="00A340E7" w:rsidRPr="00EE115E" w:rsidRDefault="00A340E7" w:rsidP="00A340E7">
      <w:pPr>
        <w:rPr>
          <w:rFonts w:ascii="Garamond" w:hAnsi="Garamond" w:cs="Times New Roman"/>
          <w:b/>
          <w:sz w:val="24"/>
          <w:szCs w:val="24"/>
          <w:lang w:val="nb-NO"/>
        </w:rPr>
      </w:pPr>
      <w:r w:rsidRPr="00EE115E">
        <w:rPr>
          <w:rFonts w:ascii="Garamond" w:hAnsi="Garamond" w:cs="Times New Roman"/>
          <w:b/>
          <w:sz w:val="24"/>
          <w:szCs w:val="24"/>
          <w:lang w:val="nb-NO"/>
        </w:rPr>
        <w:t xml:space="preserve">Merk at dette er en generell mal. Vi anbefaler at samboeravtalen dere setter opp gjennomgås av egen advokat/juridisk rådgiver. </w:t>
      </w:r>
      <w:r w:rsidRPr="00EE115E">
        <w:rPr>
          <w:rFonts w:ascii="Garamond" w:hAnsi="Garamond" w:cs="Times New Roman"/>
          <w:sz w:val="24"/>
          <w:szCs w:val="24"/>
          <w:lang w:val="nb-NO"/>
        </w:rPr>
        <w:t xml:space="preserve">Hvert enkelt tilfelle er unikt og en samboeravtale må skreddersys slik at den oppfyller deres konkrete situasjon, og behov. Dere må derfor tilpasse dette utkastet slik at alle nødvendige eiendeler og forpliktelser er omtalt og eierskap riktig regulert. Det bør minst signeres ett eksemplar til hver av samboerne. </w:t>
      </w:r>
    </w:p>
    <w:p w:rsidR="00A340E7" w:rsidRPr="00EE115E" w:rsidRDefault="00A340E7" w:rsidP="00A340E7">
      <w:pPr>
        <w:pStyle w:val="Heading2"/>
        <w:rPr>
          <w:rFonts w:ascii="Garamond" w:hAnsi="Garamond" w:cs="Times New Roman"/>
          <w:color w:val="auto"/>
          <w:sz w:val="24"/>
          <w:szCs w:val="24"/>
          <w:lang w:val="nb-NO"/>
        </w:rPr>
      </w:pPr>
      <w:r w:rsidRPr="00EE115E">
        <w:rPr>
          <w:rFonts w:ascii="Garamond" w:hAnsi="Garamond" w:cs="Times New Roman"/>
          <w:color w:val="auto"/>
          <w:sz w:val="24"/>
          <w:szCs w:val="24"/>
          <w:lang w:val="nb-NO"/>
        </w:rPr>
        <w:t>Vær oppmerksom på følgende</w:t>
      </w:r>
    </w:p>
    <w:p w:rsidR="00A340E7" w:rsidRPr="00EE115E" w:rsidRDefault="00A340E7" w:rsidP="00EE115E">
      <w:pPr>
        <w:pStyle w:val="ListParagraph"/>
        <w:numPr>
          <w:ilvl w:val="0"/>
          <w:numId w:val="15"/>
        </w:numPr>
        <w:rPr>
          <w:rFonts w:ascii="Garamond" w:hAnsi="Garamond" w:cs="Times New Roman"/>
          <w:sz w:val="24"/>
          <w:szCs w:val="24"/>
          <w:lang w:val="nb-NO"/>
        </w:rPr>
      </w:pPr>
      <w:r w:rsidRPr="00EE115E">
        <w:rPr>
          <w:rFonts w:ascii="Garamond" w:hAnsi="Garamond" w:cs="Times New Roman"/>
          <w:sz w:val="24"/>
          <w:szCs w:val="24"/>
          <w:lang w:val="nb-NO"/>
        </w:rPr>
        <w:t xml:space="preserve">Ha et bevisst forhold til eierskap til både eiendeler og gjeld dere har </w:t>
      </w:r>
      <w:r w:rsidR="00913737" w:rsidRPr="00EE115E">
        <w:rPr>
          <w:rFonts w:ascii="Garamond" w:hAnsi="Garamond" w:cs="Times New Roman"/>
          <w:sz w:val="24"/>
          <w:szCs w:val="24"/>
          <w:lang w:val="nb-NO"/>
        </w:rPr>
        <w:t>før dere blir samboere</w:t>
      </w:r>
      <w:r w:rsidRPr="00EE115E">
        <w:rPr>
          <w:rFonts w:ascii="Garamond" w:hAnsi="Garamond" w:cs="Times New Roman"/>
          <w:sz w:val="24"/>
          <w:szCs w:val="24"/>
          <w:lang w:val="nb-NO"/>
        </w:rPr>
        <w:t xml:space="preserve">, og om noe spesielt skal avtales om eiendeler dere erverver </w:t>
      </w:r>
      <w:r w:rsidR="00913737" w:rsidRPr="00EE115E">
        <w:rPr>
          <w:rFonts w:ascii="Garamond" w:hAnsi="Garamond" w:cs="Times New Roman"/>
          <w:sz w:val="24"/>
          <w:szCs w:val="24"/>
          <w:lang w:val="nb-NO"/>
        </w:rPr>
        <w:t xml:space="preserve">ved kjøp eller gave </w:t>
      </w:r>
      <w:r w:rsidRPr="00EE115E">
        <w:rPr>
          <w:rFonts w:ascii="Garamond" w:hAnsi="Garamond" w:cs="Times New Roman"/>
          <w:sz w:val="24"/>
          <w:szCs w:val="24"/>
          <w:lang w:val="nb-NO"/>
        </w:rPr>
        <w:t>i framtiden</w:t>
      </w:r>
      <w:r w:rsidR="00913737" w:rsidRPr="00EE115E">
        <w:rPr>
          <w:rFonts w:ascii="Garamond" w:hAnsi="Garamond" w:cs="Times New Roman"/>
          <w:sz w:val="24"/>
          <w:szCs w:val="24"/>
          <w:lang w:val="nb-NO"/>
        </w:rPr>
        <w:t>,</w:t>
      </w:r>
      <w:r w:rsidRPr="00EE115E">
        <w:rPr>
          <w:rFonts w:ascii="Garamond" w:hAnsi="Garamond" w:cs="Times New Roman"/>
          <w:sz w:val="24"/>
          <w:szCs w:val="24"/>
          <w:lang w:val="nb-NO"/>
        </w:rPr>
        <w:t xml:space="preserve"> eller </w:t>
      </w:r>
      <w:r w:rsidR="00913737" w:rsidRPr="00EE115E">
        <w:rPr>
          <w:rFonts w:ascii="Garamond" w:hAnsi="Garamond" w:cs="Times New Roman"/>
          <w:sz w:val="24"/>
          <w:szCs w:val="24"/>
          <w:lang w:val="nb-NO"/>
        </w:rPr>
        <w:t xml:space="preserve">for </w:t>
      </w:r>
      <w:r w:rsidRPr="00EE115E">
        <w:rPr>
          <w:rFonts w:ascii="Garamond" w:hAnsi="Garamond" w:cs="Times New Roman"/>
          <w:sz w:val="24"/>
          <w:szCs w:val="24"/>
          <w:lang w:val="nb-NO"/>
        </w:rPr>
        <w:t>forpliktelser dere påtar dere</w:t>
      </w:r>
    </w:p>
    <w:p w:rsidR="00913737" w:rsidRPr="00EE115E" w:rsidRDefault="00913737" w:rsidP="00EE115E">
      <w:pPr>
        <w:pStyle w:val="ListParagraph"/>
        <w:numPr>
          <w:ilvl w:val="0"/>
          <w:numId w:val="15"/>
        </w:numPr>
        <w:rPr>
          <w:rFonts w:ascii="Garamond" w:hAnsi="Garamond" w:cs="Times New Roman"/>
          <w:sz w:val="24"/>
          <w:szCs w:val="24"/>
          <w:lang w:val="nb-NO"/>
        </w:rPr>
      </w:pPr>
      <w:r w:rsidRPr="00EE115E">
        <w:rPr>
          <w:rFonts w:ascii="Garamond" w:hAnsi="Garamond" w:cs="Times New Roman"/>
          <w:sz w:val="24"/>
          <w:szCs w:val="24"/>
          <w:lang w:val="nb-NO"/>
        </w:rPr>
        <w:t xml:space="preserve">Det kan være behov for å presisere eierforholdet til andre eiendeler og forpliktelser enn de som er oppført i malen. Dette kan legges til som </w:t>
      </w:r>
      <w:r w:rsidR="00EC28DD" w:rsidRPr="00EE115E">
        <w:rPr>
          <w:rFonts w:ascii="Garamond" w:hAnsi="Garamond" w:cs="Times New Roman"/>
          <w:sz w:val="24"/>
          <w:szCs w:val="24"/>
          <w:lang w:val="nb-NO"/>
        </w:rPr>
        <w:t>egne</w:t>
      </w:r>
      <w:r w:rsidRPr="00EE115E">
        <w:rPr>
          <w:rFonts w:ascii="Garamond" w:hAnsi="Garamond" w:cs="Times New Roman"/>
          <w:sz w:val="24"/>
          <w:szCs w:val="24"/>
          <w:lang w:val="nb-NO"/>
        </w:rPr>
        <w:t xml:space="preserve"> punkt. </w:t>
      </w:r>
    </w:p>
    <w:p w:rsidR="00AF1F5F" w:rsidRPr="00EE115E" w:rsidRDefault="00AF1F5F" w:rsidP="00EE115E">
      <w:pPr>
        <w:pStyle w:val="ListParagraph"/>
        <w:numPr>
          <w:ilvl w:val="0"/>
          <w:numId w:val="15"/>
        </w:numPr>
        <w:rPr>
          <w:rFonts w:ascii="Garamond" w:hAnsi="Garamond" w:cs="Times New Roman"/>
          <w:sz w:val="24"/>
          <w:szCs w:val="24"/>
          <w:lang w:val="nb-NO"/>
        </w:rPr>
      </w:pPr>
      <w:r w:rsidRPr="00EE115E">
        <w:rPr>
          <w:rFonts w:ascii="Garamond" w:hAnsi="Garamond" w:cs="Times New Roman"/>
          <w:sz w:val="24"/>
          <w:szCs w:val="24"/>
          <w:lang w:val="nb-NO"/>
        </w:rPr>
        <w:t>Det kan avtales andre eierforhold enn det som er registrert i formelle registre (f.eks. hos Kartverket). Andre eierforhold bør normalt være grunnet i ulike investeringsinnskudd,</w:t>
      </w:r>
      <w:r w:rsidR="00EC28DD" w:rsidRPr="00EE115E">
        <w:rPr>
          <w:rFonts w:ascii="Garamond" w:hAnsi="Garamond" w:cs="Times New Roman"/>
          <w:sz w:val="24"/>
          <w:szCs w:val="24"/>
          <w:lang w:val="nb-NO"/>
        </w:rPr>
        <w:t xml:space="preserve"> personlige bidrag etter erverv, </w:t>
      </w:r>
      <w:r w:rsidRPr="00EE115E">
        <w:rPr>
          <w:rFonts w:ascii="Garamond" w:hAnsi="Garamond" w:cs="Times New Roman"/>
          <w:sz w:val="24"/>
          <w:szCs w:val="24"/>
          <w:lang w:val="nb-NO"/>
        </w:rPr>
        <w:t>gaveoverføringer</w:t>
      </w:r>
      <w:r w:rsidR="00EC28DD" w:rsidRPr="00EE115E">
        <w:rPr>
          <w:rFonts w:ascii="Garamond" w:hAnsi="Garamond" w:cs="Times New Roman"/>
          <w:sz w:val="24"/>
          <w:szCs w:val="24"/>
          <w:lang w:val="nb-NO"/>
        </w:rPr>
        <w:t xml:space="preserve"> eller andre konkrete forhold.</w:t>
      </w:r>
    </w:p>
    <w:p w:rsidR="00AF1F5F" w:rsidRPr="00EE115E" w:rsidRDefault="00AF1F5F" w:rsidP="00EE115E">
      <w:pPr>
        <w:pStyle w:val="ListParagraph"/>
        <w:numPr>
          <w:ilvl w:val="0"/>
          <w:numId w:val="15"/>
        </w:numPr>
        <w:rPr>
          <w:rFonts w:ascii="Garamond" w:hAnsi="Garamond" w:cs="Times New Roman"/>
          <w:sz w:val="24"/>
          <w:szCs w:val="24"/>
          <w:lang w:val="nb-NO"/>
        </w:rPr>
      </w:pPr>
      <w:r w:rsidRPr="00EE115E">
        <w:rPr>
          <w:rFonts w:ascii="Garamond" w:hAnsi="Garamond" w:cs="Times New Roman"/>
          <w:sz w:val="24"/>
          <w:szCs w:val="24"/>
          <w:lang w:val="nb-NO"/>
        </w:rPr>
        <w:t>Samboere har ingen økonomisk underholdningsplikt slik som ektefeller har. Samboeravtalen kan benyttes for å avtale hva den enkelte plikter å bidra med i samlivet, f.eks. ved avtale om kostnadsdekning</w:t>
      </w:r>
      <w:r w:rsidR="00EC28DD" w:rsidRPr="00EE115E">
        <w:rPr>
          <w:rFonts w:ascii="Garamond" w:hAnsi="Garamond" w:cs="Times New Roman"/>
          <w:sz w:val="24"/>
          <w:szCs w:val="24"/>
          <w:lang w:val="nb-NO"/>
        </w:rPr>
        <w:t>.</w:t>
      </w:r>
    </w:p>
    <w:p w:rsidR="00A340E7" w:rsidRPr="00EE115E" w:rsidRDefault="00A340E7" w:rsidP="00EE115E">
      <w:pPr>
        <w:pStyle w:val="ListParagraph"/>
        <w:numPr>
          <w:ilvl w:val="0"/>
          <w:numId w:val="15"/>
        </w:numPr>
        <w:rPr>
          <w:rFonts w:ascii="Garamond" w:hAnsi="Garamond" w:cs="Times New Roman"/>
          <w:sz w:val="24"/>
          <w:szCs w:val="24"/>
          <w:lang w:val="nb-NO"/>
        </w:rPr>
      </w:pPr>
      <w:r w:rsidRPr="00EE115E">
        <w:rPr>
          <w:rFonts w:ascii="Garamond" w:hAnsi="Garamond" w:cs="Times New Roman"/>
          <w:sz w:val="24"/>
          <w:szCs w:val="24"/>
          <w:lang w:val="nb-NO"/>
        </w:rPr>
        <w:t>Endrede livsforhold, helseforhold eller større endringer i personlig økonomi kan innebære at samboeravtalen bør gjennomgås på</w:t>
      </w:r>
      <w:r w:rsidR="00EC28DD" w:rsidRPr="00EE115E">
        <w:rPr>
          <w:rFonts w:ascii="Garamond" w:hAnsi="Garamond" w:cs="Times New Roman"/>
          <w:sz w:val="24"/>
          <w:szCs w:val="24"/>
          <w:lang w:val="nb-NO"/>
        </w:rPr>
        <w:t xml:space="preserve"> nytt. Etter signering av avtalen, vil imidlertid enhver endring kreve samtykke fra begge parter. </w:t>
      </w:r>
    </w:p>
    <w:p w:rsidR="00A340E7" w:rsidRPr="00EE115E" w:rsidRDefault="00A340E7" w:rsidP="00A340E7">
      <w:pPr>
        <w:pStyle w:val="Heading2"/>
        <w:rPr>
          <w:rFonts w:ascii="Garamond" w:hAnsi="Garamond" w:cs="Times New Roman"/>
          <w:color w:val="auto"/>
          <w:sz w:val="24"/>
          <w:szCs w:val="24"/>
          <w:lang w:val="nb-NO"/>
        </w:rPr>
      </w:pPr>
      <w:r w:rsidRPr="00EE115E">
        <w:rPr>
          <w:rFonts w:ascii="Garamond" w:hAnsi="Garamond" w:cs="Times New Roman"/>
          <w:color w:val="auto"/>
          <w:sz w:val="24"/>
          <w:szCs w:val="24"/>
          <w:lang w:val="nb-NO"/>
        </w:rPr>
        <w:t xml:space="preserve">Formkrav </w:t>
      </w:r>
    </w:p>
    <w:p w:rsidR="00D64DF8" w:rsidRPr="00EE115E" w:rsidRDefault="00D64DF8">
      <w:pPr>
        <w:rPr>
          <w:rFonts w:ascii="Garamond" w:hAnsi="Garamond" w:cs="Times New Roman"/>
          <w:sz w:val="24"/>
          <w:szCs w:val="24"/>
          <w:lang w:val="nb-NO"/>
        </w:rPr>
      </w:pPr>
      <w:r w:rsidRPr="00EE115E">
        <w:rPr>
          <w:rFonts w:ascii="Garamond" w:hAnsi="Garamond" w:cs="Times New Roman"/>
          <w:sz w:val="24"/>
          <w:szCs w:val="24"/>
          <w:lang w:val="nb-NO"/>
        </w:rPr>
        <w:t>Det er ingen formkrav til samboeravtale</w:t>
      </w:r>
      <w:r w:rsidR="00913737" w:rsidRPr="00EE115E">
        <w:rPr>
          <w:rFonts w:ascii="Garamond" w:hAnsi="Garamond" w:cs="Times New Roman"/>
          <w:sz w:val="24"/>
          <w:szCs w:val="24"/>
          <w:lang w:val="nb-NO"/>
        </w:rPr>
        <w:t xml:space="preserve"> og i utgangspunktet har samboere full avtalefrihet om innholdet i en samboeravtale. Merk at det heller ikke er konkrete </w:t>
      </w:r>
      <w:r w:rsidRPr="00EE115E">
        <w:rPr>
          <w:rFonts w:ascii="Garamond" w:hAnsi="Garamond" w:cs="Times New Roman"/>
          <w:sz w:val="24"/>
          <w:szCs w:val="24"/>
          <w:lang w:val="nb-NO"/>
        </w:rPr>
        <w:t xml:space="preserve">lovregler som regulerer </w:t>
      </w:r>
      <w:r w:rsidR="00913737" w:rsidRPr="00EE115E">
        <w:rPr>
          <w:rFonts w:ascii="Garamond" w:hAnsi="Garamond" w:cs="Times New Roman"/>
          <w:sz w:val="24"/>
          <w:szCs w:val="24"/>
          <w:lang w:val="nb-NO"/>
        </w:rPr>
        <w:t xml:space="preserve">hva som skjer ved </w:t>
      </w:r>
      <w:r w:rsidRPr="00EE115E">
        <w:rPr>
          <w:rFonts w:ascii="Garamond" w:hAnsi="Garamond" w:cs="Times New Roman"/>
          <w:sz w:val="24"/>
          <w:szCs w:val="24"/>
          <w:lang w:val="nb-NO"/>
        </w:rPr>
        <w:t xml:space="preserve">samlivsbrudd. </w:t>
      </w:r>
      <w:r w:rsidR="00AF1F5F" w:rsidRPr="00EE115E">
        <w:rPr>
          <w:rFonts w:ascii="Garamond" w:hAnsi="Garamond" w:cs="Times New Roman"/>
          <w:sz w:val="24"/>
          <w:szCs w:val="24"/>
          <w:lang w:val="nb-NO"/>
        </w:rPr>
        <w:t>Vi anbefaler at en skriftlig samboeravtale både date</w:t>
      </w:r>
      <w:r w:rsidR="00EC28DD" w:rsidRPr="00EE115E">
        <w:rPr>
          <w:rFonts w:ascii="Garamond" w:hAnsi="Garamond" w:cs="Times New Roman"/>
          <w:sz w:val="24"/>
          <w:szCs w:val="24"/>
          <w:lang w:val="nb-NO"/>
        </w:rPr>
        <w:t>res og signeres av begge parter</w:t>
      </w:r>
      <w:r w:rsidR="00AF1F5F" w:rsidRPr="00EE115E">
        <w:rPr>
          <w:rFonts w:ascii="Garamond" w:hAnsi="Garamond" w:cs="Times New Roman"/>
          <w:sz w:val="24"/>
          <w:szCs w:val="24"/>
          <w:lang w:val="nb-NO"/>
        </w:rPr>
        <w:t xml:space="preserve">. </w:t>
      </w:r>
    </w:p>
    <w:p w:rsidR="00A340E7" w:rsidRPr="00EE115E" w:rsidRDefault="00EC28DD">
      <w:pPr>
        <w:rPr>
          <w:rFonts w:ascii="Garamond" w:hAnsi="Garamond" w:cs="Times New Roman"/>
          <w:sz w:val="24"/>
          <w:szCs w:val="24"/>
          <w:lang w:val="nb-NO"/>
        </w:rPr>
      </w:pPr>
      <w:r w:rsidRPr="00EE115E">
        <w:rPr>
          <w:rFonts w:ascii="Garamond" w:hAnsi="Garamond" w:cs="Times New Roman"/>
          <w:b/>
          <w:sz w:val="24"/>
          <w:szCs w:val="24"/>
          <w:lang w:val="nb-NO"/>
        </w:rPr>
        <w:t xml:space="preserve">Obs! </w:t>
      </w:r>
      <w:r w:rsidR="00913737" w:rsidRPr="00EE115E">
        <w:rPr>
          <w:rFonts w:ascii="Garamond" w:hAnsi="Garamond" w:cs="Times New Roman"/>
          <w:b/>
          <w:sz w:val="24"/>
          <w:szCs w:val="24"/>
          <w:lang w:val="nb-NO"/>
        </w:rPr>
        <w:t>Det er ikke mulig å regulere arv, skifte eller tilsvarende problemstillinger i en samboeravtale.</w:t>
      </w:r>
      <w:r w:rsidR="00913737" w:rsidRPr="00EE115E">
        <w:rPr>
          <w:rFonts w:ascii="Garamond" w:hAnsi="Garamond" w:cs="Times New Roman"/>
          <w:sz w:val="24"/>
          <w:szCs w:val="24"/>
          <w:lang w:val="nb-NO"/>
        </w:rPr>
        <w:t xml:space="preserve"> </w:t>
      </w:r>
      <w:r w:rsidRPr="00EE115E">
        <w:rPr>
          <w:rFonts w:ascii="Garamond" w:hAnsi="Garamond" w:cs="Times New Roman"/>
          <w:sz w:val="24"/>
          <w:szCs w:val="24"/>
          <w:lang w:val="nb-NO"/>
        </w:rPr>
        <w:br/>
      </w:r>
      <w:r w:rsidR="00D64DF8" w:rsidRPr="00EE115E">
        <w:rPr>
          <w:rFonts w:ascii="Garamond" w:hAnsi="Garamond" w:cs="Times New Roman"/>
          <w:sz w:val="24"/>
          <w:szCs w:val="24"/>
          <w:lang w:val="nb-NO"/>
        </w:rPr>
        <w:t>Dersom dere ønsker å regulere det økonomiske oppgjøret etter dere ved den ene</w:t>
      </w:r>
      <w:r w:rsidR="00913737" w:rsidRPr="00EE115E">
        <w:rPr>
          <w:rFonts w:ascii="Garamond" w:hAnsi="Garamond" w:cs="Times New Roman"/>
          <w:sz w:val="24"/>
          <w:szCs w:val="24"/>
          <w:lang w:val="nb-NO"/>
        </w:rPr>
        <w:t>s</w:t>
      </w:r>
      <w:r w:rsidRPr="00EE115E">
        <w:rPr>
          <w:rFonts w:ascii="Garamond" w:hAnsi="Garamond" w:cs="Times New Roman"/>
          <w:sz w:val="24"/>
          <w:szCs w:val="24"/>
          <w:lang w:val="nb-NO"/>
        </w:rPr>
        <w:t xml:space="preserve"> </w:t>
      </w:r>
      <w:r w:rsidR="00D64DF8" w:rsidRPr="00EE115E">
        <w:rPr>
          <w:rFonts w:ascii="Garamond" w:hAnsi="Garamond" w:cs="Times New Roman"/>
          <w:sz w:val="24"/>
          <w:szCs w:val="24"/>
          <w:lang w:val="nb-NO"/>
        </w:rPr>
        <w:t xml:space="preserve">eller begges død, må det opprettes testament. Skatteadvokatene i Danske Bank har </w:t>
      </w:r>
      <w:r w:rsidR="00AF1F5F" w:rsidRPr="00EE115E">
        <w:rPr>
          <w:rFonts w:ascii="Garamond" w:hAnsi="Garamond" w:cs="Times New Roman"/>
          <w:sz w:val="24"/>
          <w:szCs w:val="24"/>
          <w:lang w:val="nb-NO"/>
        </w:rPr>
        <w:t xml:space="preserve">også utarbeidet maler på slike testamenter. </w:t>
      </w:r>
      <w:r w:rsidR="00A340E7" w:rsidRPr="00EE115E">
        <w:rPr>
          <w:rFonts w:ascii="Garamond" w:hAnsi="Garamond" w:cs="Times New Roman"/>
          <w:sz w:val="24"/>
          <w:szCs w:val="24"/>
          <w:lang w:val="nb-NO"/>
        </w:rPr>
        <w:br w:type="page"/>
      </w:r>
    </w:p>
    <w:p w:rsidR="003D779C" w:rsidRPr="00EE115E" w:rsidRDefault="00F4611B" w:rsidP="003D779C">
      <w:pPr>
        <w:jc w:val="center"/>
        <w:rPr>
          <w:rFonts w:ascii="Garamond" w:hAnsi="Garamond" w:cs="Times New Roman"/>
          <w:sz w:val="44"/>
          <w:szCs w:val="44"/>
          <w:lang w:val="nb-NO"/>
        </w:rPr>
      </w:pPr>
      <w:r w:rsidRPr="00EE115E">
        <w:rPr>
          <w:rFonts w:ascii="Garamond" w:hAnsi="Garamond" w:cs="Times New Roman"/>
          <w:sz w:val="44"/>
          <w:szCs w:val="44"/>
          <w:lang w:val="nb-NO"/>
        </w:rPr>
        <w:lastRenderedPageBreak/>
        <w:t>SAMBOERAVTALE</w:t>
      </w:r>
    </w:p>
    <w:p w:rsidR="00F4611B" w:rsidRPr="00EE115E" w:rsidRDefault="00F4611B" w:rsidP="00F4611B">
      <w:pPr>
        <w:rPr>
          <w:rFonts w:ascii="Garamond" w:hAnsi="Garamond" w:cs="Times New Roman"/>
          <w:b/>
          <w:i/>
          <w:lang w:val="nb-NO"/>
        </w:rPr>
      </w:pPr>
      <w:r w:rsidRPr="00EE115E">
        <w:rPr>
          <w:rFonts w:ascii="Garamond" w:hAnsi="Garamond" w:cs="Times New Roman"/>
          <w:b/>
          <w:i/>
          <w:lang w:val="nb-NO"/>
        </w:rPr>
        <w:t xml:space="preserve"> </w:t>
      </w:r>
    </w:p>
    <w:p w:rsidR="00F4611B" w:rsidRPr="00EE115E" w:rsidRDefault="00F4611B" w:rsidP="00F4611B">
      <w:pPr>
        <w:rPr>
          <w:rFonts w:ascii="Garamond" w:hAnsi="Garamond" w:cs="Times New Roman"/>
          <w:lang w:val="nb-NO"/>
        </w:rPr>
      </w:pPr>
      <w:r w:rsidRPr="00EE115E">
        <w:rPr>
          <w:rFonts w:ascii="Garamond" w:hAnsi="Garamond" w:cs="Times New Roman"/>
          <w:lang w:val="nb-NO"/>
        </w:rPr>
        <w:t>Undertegnede _______________ og _______________ er samboere og vi har i dag inngått følgende avtale:</w:t>
      </w:r>
      <w:r w:rsidRPr="00EE115E">
        <w:rPr>
          <w:rFonts w:ascii="Garamond" w:hAnsi="Garamond" w:cs="Times New Roman"/>
          <w:u w:val="single"/>
          <w:lang w:val="nb-NO"/>
        </w:rPr>
        <w:t xml:space="preserve">   </w:t>
      </w:r>
      <w:r w:rsidRPr="00EE115E">
        <w:rPr>
          <w:rFonts w:ascii="Garamond" w:hAnsi="Garamond" w:cs="Times New Roman"/>
          <w:lang w:val="nb-NO"/>
        </w:rPr>
        <w:t xml:space="preserve"> </w:t>
      </w:r>
    </w:p>
    <w:p w:rsidR="00F4611B" w:rsidRPr="00EE115E" w:rsidRDefault="00F4611B" w:rsidP="00F4611B">
      <w:pPr>
        <w:rPr>
          <w:rFonts w:ascii="Garamond" w:hAnsi="Garamond" w:cs="Times New Roman"/>
          <w:sz w:val="16"/>
          <w:szCs w:val="16"/>
          <w:lang w:val="nb-NO"/>
        </w:rPr>
      </w:pPr>
    </w:p>
    <w:p w:rsidR="00502CF5" w:rsidRPr="00EE115E" w:rsidRDefault="00F4611B" w:rsidP="00EA5A9F">
      <w:pPr>
        <w:pStyle w:val="ListParagraph"/>
        <w:numPr>
          <w:ilvl w:val="0"/>
          <w:numId w:val="3"/>
        </w:numPr>
        <w:spacing w:before="120"/>
        <w:ind w:hanging="357"/>
        <w:contextualSpacing w:val="0"/>
        <w:rPr>
          <w:rFonts w:ascii="Garamond" w:hAnsi="Garamond" w:cs="Times New Roman"/>
          <w:sz w:val="24"/>
          <w:szCs w:val="24"/>
          <w:lang w:val="nb-NO"/>
        </w:rPr>
      </w:pPr>
      <w:r w:rsidRPr="00EE115E">
        <w:rPr>
          <w:rFonts w:ascii="Garamond" w:hAnsi="Garamond" w:cs="Times New Roman"/>
          <w:b/>
          <w:sz w:val="24"/>
          <w:szCs w:val="24"/>
          <w:lang w:val="nb-NO"/>
        </w:rPr>
        <w:t>Generell</w:t>
      </w:r>
      <w:r w:rsidR="003D779C" w:rsidRPr="00EE115E">
        <w:rPr>
          <w:rFonts w:ascii="Garamond" w:hAnsi="Garamond" w:cs="Times New Roman"/>
          <w:b/>
          <w:sz w:val="24"/>
          <w:szCs w:val="24"/>
          <w:lang w:val="nb-NO"/>
        </w:rPr>
        <w:t>e eier- og fordelingsprinsipper</w:t>
      </w:r>
      <w:r w:rsidRPr="00EE115E">
        <w:rPr>
          <w:rFonts w:ascii="Garamond" w:hAnsi="Garamond" w:cs="Times New Roman"/>
          <w:sz w:val="24"/>
          <w:szCs w:val="24"/>
          <w:lang w:val="nb-NO"/>
        </w:rPr>
        <w:br/>
      </w:r>
      <w:r w:rsidR="003D779C" w:rsidRPr="00EE115E">
        <w:rPr>
          <w:rFonts w:ascii="Garamond" w:hAnsi="Garamond" w:cs="Times New Roman"/>
          <w:lang w:val="nb-NO"/>
        </w:rPr>
        <w:br/>
      </w:r>
      <w:r w:rsidRPr="00EE115E">
        <w:rPr>
          <w:rFonts w:ascii="Garamond" w:hAnsi="Garamond" w:cs="Times New Roman"/>
          <w:lang w:val="nb-NO"/>
        </w:rPr>
        <w:t>Det hver av oss tok med inn i samboerskapet er den enkeltes eneeie, og skal ikke være gjenstand for deling ved et eventuelt samlivsbrudd</w:t>
      </w:r>
      <w:r w:rsidR="00F45394" w:rsidRPr="00EE115E">
        <w:rPr>
          <w:rFonts w:ascii="Garamond" w:hAnsi="Garamond" w:cs="Times New Roman"/>
          <w:lang w:val="nb-NO"/>
        </w:rPr>
        <w:t>. Ved enighet kan partene skriftlig avtale en annen fordeling.</w:t>
      </w:r>
      <w:r w:rsidRPr="00EE115E">
        <w:rPr>
          <w:rFonts w:ascii="Garamond" w:hAnsi="Garamond" w:cs="Times New Roman"/>
          <w:lang w:val="nb-NO"/>
        </w:rPr>
        <w:t xml:space="preserve"> Midler/gjenstander hver av oss mottar som gave/arv, herunder avkastning av disse, er også den enkeltes eneeie. Det samme gjelder personlige ting som klær, smykker, fritids-/hobbyartikler og lignende, uavhengig hvordan dette er anskaffet. </w:t>
      </w:r>
      <w:r w:rsidRPr="00EE115E">
        <w:rPr>
          <w:rFonts w:ascii="Garamond" w:hAnsi="Garamond" w:cs="Times New Roman"/>
          <w:lang w:val="nb-NO"/>
        </w:rPr>
        <w:br/>
      </w:r>
      <w:r w:rsidRPr="00EE115E">
        <w:rPr>
          <w:rFonts w:ascii="Garamond" w:hAnsi="Garamond" w:cs="Times New Roman"/>
          <w:lang w:val="nb-NO"/>
        </w:rPr>
        <w:br/>
        <w:t>Andre eiendeler anskaffet underveis i samlivet er også den enkeltes eneeie, med mindre vi har avtalt at det skal være sameie. Hvis vi ikke har avtalt en konkret sameiebrøk, eies gjenstanden med en halvdel hver.</w:t>
      </w:r>
      <w:r w:rsidRPr="00EE115E">
        <w:rPr>
          <w:rFonts w:ascii="Garamond" w:hAnsi="Garamond" w:cs="Times New Roman"/>
          <w:lang w:val="nb-NO"/>
        </w:rPr>
        <w:br/>
      </w:r>
      <w:r w:rsidRPr="00EE115E">
        <w:rPr>
          <w:rFonts w:ascii="Garamond" w:hAnsi="Garamond" w:cs="Times New Roman"/>
          <w:lang w:val="nb-NO"/>
        </w:rPr>
        <w:br/>
        <w:t>Bank-/VPS-konti og lignende, herunder avkastning/verdistigning eies av den kontoen lyder på. Dersom kontoen disponeres av begge, eies innskudd og avkastning med en halvdel hver.</w:t>
      </w:r>
      <w:r w:rsidRPr="00EE115E">
        <w:rPr>
          <w:rFonts w:ascii="Garamond" w:hAnsi="Garamond" w:cs="Times New Roman"/>
          <w:lang w:val="nb-NO"/>
        </w:rPr>
        <w:br/>
      </w:r>
      <w:r w:rsidRPr="00EE115E">
        <w:rPr>
          <w:rFonts w:ascii="Garamond" w:hAnsi="Garamond" w:cs="Times New Roman"/>
          <w:lang w:val="nb-NO"/>
        </w:rPr>
        <w:br/>
        <w:t xml:space="preserve">Ved et samlivsbrudd fordeles eiendeler og gjeld i sameie iht. eierandel. Felles eiendeler/gjeld settes til markedsverdi ved samlivsbruddet, alternativt etter takst dersom en av partene krever dette. Dersom det ikke er enighet om valg av takstmann, velger hver part sin takstmann. Middelverdien av disse takstene legges til grunn ved delingsoppgjøret. </w:t>
      </w:r>
      <w:r w:rsidRPr="00EE115E">
        <w:rPr>
          <w:rFonts w:ascii="Garamond" w:hAnsi="Garamond" w:cs="Times New Roman"/>
          <w:lang w:val="nb-NO"/>
        </w:rPr>
        <w:br/>
      </w:r>
      <w:r w:rsidRPr="00EE115E">
        <w:rPr>
          <w:rFonts w:ascii="Garamond" w:hAnsi="Garamond" w:cs="Times New Roman"/>
          <w:lang w:val="nb-NO"/>
        </w:rPr>
        <w:br/>
        <w:t>Ved enighet kan den ene part overta felles eiendeler ved å kjøpe ut den andre. Ved uenighet om hvem av partene som skal overta en eiendel etter bruddet gjelder følgende:</w:t>
      </w:r>
      <w:r w:rsidRPr="00EE115E">
        <w:rPr>
          <w:rFonts w:ascii="Garamond" w:hAnsi="Garamond" w:cs="Times New Roman"/>
          <w:lang w:val="nb-NO"/>
        </w:rPr>
        <w:br/>
        <w:t xml:space="preserve">- </w:t>
      </w:r>
      <w:r w:rsidRPr="00EE115E">
        <w:rPr>
          <w:rFonts w:ascii="Garamond" w:hAnsi="Garamond" w:cs="Times New Roman"/>
          <w:lang w:val="nb-NO"/>
        </w:rPr>
        <w:tab/>
        <w:t>Ved ulik eierandel skal den med størst eierandel ha fortrinnsrett til å kjøpe ut den andre.</w:t>
      </w:r>
      <w:r w:rsidRPr="00EE115E">
        <w:rPr>
          <w:rFonts w:ascii="Garamond" w:hAnsi="Garamond" w:cs="Times New Roman"/>
          <w:lang w:val="nb-NO"/>
        </w:rPr>
        <w:br/>
        <w:t xml:space="preserve">- </w:t>
      </w:r>
      <w:r w:rsidRPr="00EE115E">
        <w:rPr>
          <w:rFonts w:ascii="Garamond" w:hAnsi="Garamond" w:cs="Times New Roman"/>
          <w:lang w:val="nb-NO"/>
        </w:rPr>
        <w:tab/>
        <w:t>Ved lik eierandel, og det ikke er avtalt noe annet i denne avtalen, skal det trekkes lodd om hvem som skal velge først. Deretter velger partene etter tur til alle eiendelene er fordelt.</w:t>
      </w:r>
      <w:r w:rsidRPr="00EE115E">
        <w:rPr>
          <w:rFonts w:ascii="Garamond" w:hAnsi="Garamond" w:cs="Times New Roman"/>
          <w:lang w:val="nb-NO"/>
        </w:rPr>
        <w:br/>
      </w:r>
      <w:r w:rsidRPr="00EE115E">
        <w:rPr>
          <w:rFonts w:ascii="Garamond" w:hAnsi="Garamond" w:cs="Times New Roman"/>
          <w:sz w:val="24"/>
          <w:szCs w:val="24"/>
          <w:lang w:val="nb-NO"/>
        </w:rPr>
        <w:br/>
      </w:r>
      <w:r w:rsidRPr="00EE115E">
        <w:rPr>
          <w:rFonts w:ascii="Garamond" w:hAnsi="Garamond" w:cs="Times New Roman"/>
          <w:lang w:val="nb-NO"/>
        </w:rPr>
        <w:t>Fordeling av eiendeler/gjeld skal gjøres opp innen ___</w:t>
      </w:r>
      <w:r w:rsidRPr="00EE115E">
        <w:rPr>
          <w:rFonts w:ascii="Garamond" w:hAnsi="Garamond" w:cs="Times New Roman"/>
          <w:highlight w:val="lightGray"/>
          <w:u w:val="single"/>
          <w:lang w:val="nb-NO"/>
        </w:rPr>
        <w:t>3 mnd</w:t>
      </w:r>
      <w:r w:rsidRPr="00EE115E">
        <w:rPr>
          <w:rFonts w:ascii="Garamond" w:hAnsi="Garamond" w:cs="Times New Roman"/>
          <w:lang w:val="nb-NO"/>
        </w:rPr>
        <w:t>__ etter samlivsbruddet. Ved uenighet om tidspunkt for samlivsbrudd skal dette gjelde fra det tidspunkt den ene part</w:t>
      </w:r>
      <w:r w:rsidR="001F4A0D">
        <w:rPr>
          <w:rFonts w:ascii="Garamond" w:hAnsi="Garamond" w:cs="Times New Roman"/>
          <w:lang w:val="nb-NO"/>
        </w:rPr>
        <w:t xml:space="preserve"> uttrykkelig</w:t>
      </w:r>
      <w:r w:rsidRPr="00EE115E">
        <w:rPr>
          <w:rFonts w:ascii="Garamond" w:hAnsi="Garamond" w:cs="Times New Roman"/>
          <w:lang w:val="nb-NO"/>
        </w:rPr>
        <w:t xml:space="preserve"> konstaterer</w:t>
      </w:r>
      <w:r w:rsidR="001F4A0D">
        <w:rPr>
          <w:rFonts w:ascii="Garamond" w:hAnsi="Garamond" w:cs="Times New Roman"/>
          <w:lang w:val="nb-NO"/>
        </w:rPr>
        <w:t>, eller på annen måte med tydelighet har tilkjennegitt</w:t>
      </w:r>
      <w:r w:rsidRPr="00EE115E">
        <w:rPr>
          <w:rFonts w:ascii="Garamond" w:hAnsi="Garamond" w:cs="Times New Roman"/>
          <w:lang w:val="nb-NO"/>
        </w:rPr>
        <w:t xml:space="preserve"> til den andre part</w:t>
      </w:r>
      <w:r w:rsidR="001F4A0D">
        <w:rPr>
          <w:rFonts w:ascii="Garamond" w:hAnsi="Garamond" w:cs="Times New Roman"/>
          <w:lang w:val="nb-NO"/>
        </w:rPr>
        <w:t>,</w:t>
      </w:r>
      <w:r w:rsidRPr="00EE115E">
        <w:rPr>
          <w:rFonts w:ascii="Garamond" w:hAnsi="Garamond" w:cs="Times New Roman"/>
          <w:lang w:val="nb-NO"/>
        </w:rPr>
        <w:t xml:space="preserve"> at samlivet brytes. </w:t>
      </w:r>
      <w:r w:rsidRPr="00EE115E">
        <w:rPr>
          <w:rFonts w:ascii="Garamond" w:hAnsi="Garamond" w:cs="Times New Roman"/>
          <w:lang w:val="nb-NO"/>
        </w:rPr>
        <w:br/>
      </w:r>
      <w:r w:rsidRPr="00EE115E">
        <w:rPr>
          <w:rFonts w:ascii="Garamond" w:hAnsi="Garamond" w:cs="Times New Roman"/>
          <w:lang w:val="nb-NO"/>
        </w:rPr>
        <w:br/>
        <w:t>Dersom en av partene overtar nettoverdier som overstiger eierprosenten av hva denne eier i felles eiendeler, skal denne differansen gjøres opp kontant til den andre part. Betalingsfristen er senest ___</w:t>
      </w:r>
      <w:r w:rsidRPr="00EE115E">
        <w:rPr>
          <w:rFonts w:ascii="Garamond" w:hAnsi="Garamond" w:cs="Times New Roman"/>
          <w:highlight w:val="lightGray"/>
          <w:u w:val="single"/>
          <w:lang w:val="nb-NO"/>
        </w:rPr>
        <w:t>3 mnd</w:t>
      </w:r>
      <w:r w:rsidRPr="00EE115E">
        <w:rPr>
          <w:rFonts w:ascii="Garamond" w:hAnsi="Garamond" w:cs="Times New Roman"/>
          <w:lang w:val="nb-NO"/>
        </w:rPr>
        <w:t>__etter bruddet. Ved for sen betaling</w:t>
      </w:r>
      <w:r w:rsidR="00C42B92">
        <w:rPr>
          <w:rFonts w:ascii="Garamond" w:hAnsi="Garamond" w:cs="Times New Roman"/>
          <w:lang w:val="nb-NO"/>
        </w:rPr>
        <w:t xml:space="preserve"> etter denne avtale,</w:t>
      </w:r>
      <w:r w:rsidRPr="00EE115E">
        <w:rPr>
          <w:rFonts w:ascii="Garamond" w:hAnsi="Garamond" w:cs="Times New Roman"/>
          <w:lang w:val="nb-NO"/>
        </w:rPr>
        <w:t xml:space="preserve"> beregnes </w:t>
      </w:r>
      <w:r w:rsidR="00F45394" w:rsidRPr="00EE115E">
        <w:rPr>
          <w:rFonts w:ascii="Garamond" w:hAnsi="Garamond" w:cs="Times New Roman"/>
          <w:lang w:val="nb-NO"/>
        </w:rPr>
        <w:t xml:space="preserve">høyeste lovlige </w:t>
      </w:r>
      <w:r w:rsidRPr="00EE115E">
        <w:rPr>
          <w:rFonts w:ascii="Garamond" w:hAnsi="Garamond" w:cs="Times New Roman"/>
          <w:lang w:val="nb-NO"/>
        </w:rPr>
        <w:t>forsinkelsesrente</w:t>
      </w:r>
      <w:r w:rsidR="00F45394" w:rsidRPr="00EE115E">
        <w:rPr>
          <w:rFonts w:ascii="Garamond" w:hAnsi="Garamond" w:cs="Times New Roman"/>
          <w:lang w:val="nb-NO"/>
        </w:rPr>
        <w:t xml:space="preserve"> i henhold til</w:t>
      </w:r>
      <w:r w:rsidR="003D779C" w:rsidRPr="00EE115E">
        <w:rPr>
          <w:rFonts w:ascii="Garamond" w:hAnsi="Garamond" w:cs="Times New Roman"/>
          <w:lang w:val="nb-NO"/>
        </w:rPr>
        <w:t xml:space="preserve"> </w:t>
      </w:r>
      <w:r w:rsidR="00C42B92">
        <w:rPr>
          <w:rFonts w:ascii="Garamond" w:hAnsi="Garamond" w:cs="Times New Roman"/>
          <w:lang w:val="nb-NO"/>
        </w:rPr>
        <w:t>de enhver tid gjeldende regler, jf. lov av 17. desember 1976, nr. 100, om renter ved forsinket betaling.</w:t>
      </w:r>
      <w:r w:rsidRPr="00EE115E">
        <w:rPr>
          <w:rFonts w:ascii="Garamond" w:hAnsi="Garamond" w:cs="Times New Roman"/>
          <w:lang w:val="nb-NO"/>
        </w:rPr>
        <w:br/>
      </w:r>
      <w:r w:rsidRPr="00EE115E">
        <w:rPr>
          <w:rFonts w:ascii="Garamond" w:hAnsi="Garamond" w:cs="Times New Roman"/>
          <w:lang w:val="nb-NO"/>
        </w:rPr>
        <w:br/>
        <w:t>I det følgende beskrives enkelte eiendeler/forhold særskilt:</w:t>
      </w:r>
      <w:r w:rsidRPr="00EE115E">
        <w:rPr>
          <w:rFonts w:ascii="Garamond" w:hAnsi="Garamond" w:cs="Times New Roman"/>
          <w:lang w:val="nb-NO"/>
        </w:rPr>
        <w:br/>
      </w:r>
    </w:p>
    <w:p w:rsidR="00EE115E" w:rsidRDefault="00EE115E">
      <w:pPr>
        <w:rPr>
          <w:rFonts w:ascii="Garamond" w:hAnsi="Garamond" w:cs="Times New Roman"/>
          <w:b/>
          <w:sz w:val="24"/>
          <w:szCs w:val="24"/>
          <w:lang w:val="nb-NO"/>
        </w:rPr>
      </w:pPr>
      <w:r>
        <w:rPr>
          <w:rFonts w:ascii="Garamond" w:hAnsi="Garamond" w:cs="Times New Roman"/>
          <w:b/>
          <w:sz w:val="24"/>
          <w:szCs w:val="24"/>
          <w:lang w:val="nb-NO"/>
        </w:rPr>
        <w:br w:type="page"/>
      </w:r>
    </w:p>
    <w:p w:rsidR="00F4611B" w:rsidRPr="00EE115E" w:rsidRDefault="00F4611B" w:rsidP="00F4611B">
      <w:pPr>
        <w:pStyle w:val="ListParagraph"/>
        <w:numPr>
          <w:ilvl w:val="0"/>
          <w:numId w:val="3"/>
        </w:numPr>
        <w:rPr>
          <w:rFonts w:ascii="Garamond" w:hAnsi="Garamond" w:cs="Times New Roman"/>
          <w:sz w:val="24"/>
          <w:szCs w:val="24"/>
          <w:lang w:val="nb-NO"/>
        </w:rPr>
      </w:pPr>
      <w:r w:rsidRPr="00EE115E">
        <w:rPr>
          <w:rFonts w:ascii="Garamond" w:hAnsi="Garamond" w:cs="Times New Roman"/>
          <w:b/>
          <w:sz w:val="24"/>
          <w:szCs w:val="24"/>
          <w:lang w:val="nb-NO"/>
        </w:rPr>
        <w:lastRenderedPageBreak/>
        <w:t>Fast eiendom</w:t>
      </w:r>
    </w:p>
    <w:tbl>
      <w:tblPr>
        <w:tblStyle w:val="GridTable1Light"/>
        <w:tblW w:w="9629" w:type="dxa"/>
        <w:tblInd w:w="421" w:type="dxa"/>
        <w:tblLook w:val="04A0" w:firstRow="1" w:lastRow="0" w:firstColumn="1" w:lastColumn="0" w:noHBand="0" w:noVBand="1"/>
      </w:tblPr>
      <w:tblGrid>
        <w:gridCol w:w="4937"/>
        <w:gridCol w:w="4692"/>
      </w:tblGrid>
      <w:tr w:rsidR="00F4611B" w:rsidRPr="00EE115E" w:rsidTr="003D7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7" w:type="dxa"/>
          </w:tcPr>
          <w:p w:rsidR="00F4611B" w:rsidRPr="00EE115E" w:rsidRDefault="00F4611B" w:rsidP="00005905">
            <w:pPr>
              <w:rPr>
                <w:rFonts w:ascii="Garamond" w:hAnsi="Garamond" w:cs="Times New Roman"/>
                <w:lang w:val="nb-NO"/>
              </w:rPr>
            </w:pPr>
            <w:r w:rsidRPr="00EE115E">
              <w:rPr>
                <w:rFonts w:ascii="Garamond" w:hAnsi="Garamond" w:cs="Times New Roman"/>
                <w:lang w:val="nb-NO"/>
              </w:rPr>
              <w:t>Eiendom</w:t>
            </w:r>
          </w:p>
        </w:tc>
        <w:tc>
          <w:tcPr>
            <w:tcW w:w="4692" w:type="dxa"/>
          </w:tcPr>
          <w:p w:rsidR="00F4611B" w:rsidRPr="00EE115E" w:rsidRDefault="00F4611B" w:rsidP="00005905">
            <w:pPr>
              <w:cnfStyle w:val="100000000000" w:firstRow="1" w:lastRow="0" w:firstColumn="0" w:lastColumn="0" w:oddVBand="0" w:evenVBand="0" w:oddHBand="0" w:evenHBand="0" w:firstRowFirstColumn="0" w:firstRowLastColumn="0" w:lastRowFirstColumn="0" w:lastRowLastColumn="0"/>
              <w:rPr>
                <w:rFonts w:ascii="Garamond" w:hAnsi="Garamond" w:cs="Times New Roman"/>
                <w:lang w:val="nb-NO"/>
              </w:rPr>
            </w:pPr>
            <w:r w:rsidRPr="00EE115E">
              <w:rPr>
                <w:rFonts w:ascii="Garamond" w:hAnsi="Garamond" w:cs="Times New Roman"/>
                <w:lang w:val="nb-NO"/>
              </w:rPr>
              <w:t>Eierandel</w:t>
            </w:r>
          </w:p>
        </w:tc>
      </w:tr>
      <w:tr w:rsidR="00F4611B" w:rsidRPr="006F4FC5" w:rsidTr="003D779C">
        <w:tc>
          <w:tcPr>
            <w:cnfStyle w:val="001000000000" w:firstRow="0" w:lastRow="0" w:firstColumn="1" w:lastColumn="0" w:oddVBand="0" w:evenVBand="0" w:oddHBand="0" w:evenHBand="0" w:firstRowFirstColumn="0" w:firstRowLastColumn="0" w:lastRowFirstColumn="0" w:lastRowLastColumn="0"/>
            <w:tcW w:w="4937" w:type="dxa"/>
          </w:tcPr>
          <w:p w:rsidR="00F4611B" w:rsidRPr="00EE115E" w:rsidRDefault="00F4611B" w:rsidP="0043702A">
            <w:pPr>
              <w:rPr>
                <w:rFonts w:ascii="Garamond" w:hAnsi="Garamond" w:cs="Times New Roman"/>
                <w:b w:val="0"/>
                <w:i/>
                <w:lang w:val="nb-NO"/>
              </w:rPr>
            </w:pPr>
            <w:r w:rsidRPr="00EE115E">
              <w:rPr>
                <w:rFonts w:ascii="Garamond" w:hAnsi="Garamond" w:cs="Times New Roman"/>
                <w:b w:val="0"/>
                <w:i/>
                <w:lang w:val="nb-NO"/>
              </w:rPr>
              <w:t>Bolig, adresse, kommune, gnr/</w:t>
            </w:r>
            <w:r w:rsidR="0043702A" w:rsidRPr="00EE115E">
              <w:rPr>
                <w:rFonts w:ascii="Garamond" w:hAnsi="Garamond" w:cs="Times New Roman"/>
                <w:b w:val="0"/>
                <w:i/>
                <w:lang w:val="nb-NO"/>
              </w:rPr>
              <w:t>bnr</w:t>
            </w:r>
          </w:p>
        </w:tc>
        <w:tc>
          <w:tcPr>
            <w:tcW w:w="469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6F4FC5" w:rsidTr="003D779C">
        <w:tc>
          <w:tcPr>
            <w:cnfStyle w:val="001000000000" w:firstRow="0" w:lastRow="0" w:firstColumn="1" w:lastColumn="0" w:oddVBand="0" w:evenVBand="0" w:oddHBand="0" w:evenHBand="0" w:firstRowFirstColumn="0" w:firstRowLastColumn="0" w:lastRowFirstColumn="0" w:lastRowLastColumn="0"/>
            <w:tcW w:w="4937" w:type="dxa"/>
          </w:tcPr>
          <w:p w:rsidR="00F4611B" w:rsidRPr="00EE115E" w:rsidRDefault="00F4611B" w:rsidP="0043702A">
            <w:pPr>
              <w:rPr>
                <w:rFonts w:ascii="Garamond" w:hAnsi="Garamond" w:cs="Times New Roman"/>
                <w:b w:val="0"/>
                <w:i/>
                <w:lang w:val="nb-NO"/>
              </w:rPr>
            </w:pPr>
            <w:r w:rsidRPr="00EE115E">
              <w:rPr>
                <w:rFonts w:ascii="Garamond" w:hAnsi="Garamond" w:cs="Times New Roman"/>
                <w:b w:val="0"/>
                <w:i/>
                <w:lang w:val="nb-NO"/>
              </w:rPr>
              <w:t>Fritidseiendom, adresse, kommune, gnr/</w:t>
            </w:r>
            <w:r w:rsidR="0043702A" w:rsidRPr="00EE115E">
              <w:rPr>
                <w:rFonts w:ascii="Garamond" w:hAnsi="Garamond" w:cs="Times New Roman"/>
                <w:b w:val="0"/>
                <w:i/>
                <w:lang w:val="nb-NO"/>
              </w:rPr>
              <w:t>bnr</w:t>
            </w:r>
          </w:p>
        </w:tc>
        <w:tc>
          <w:tcPr>
            <w:tcW w:w="469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6F4FC5" w:rsidTr="003D779C">
        <w:tc>
          <w:tcPr>
            <w:cnfStyle w:val="001000000000" w:firstRow="0" w:lastRow="0" w:firstColumn="1" w:lastColumn="0" w:oddVBand="0" w:evenVBand="0" w:oddHBand="0" w:evenHBand="0" w:firstRowFirstColumn="0" w:firstRowLastColumn="0" w:lastRowFirstColumn="0" w:lastRowLastColumn="0"/>
            <w:tcW w:w="4937" w:type="dxa"/>
          </w:tcPr>
          <w:p w:rsidR="00F4611B" w:rsidRPr="00EE115E" w:rsidRDefault="00F4611B" w:rsidP="0043702A">
            <w:pPr>
              <w:rPr>
                <w:rFonts w:ascii="Garamond" w:hAnsi="Garamond" w:cs="Times New Roman"/>
                <w:b w:val="0"/>
                <w:i/>
                <w:lang w:val="nb-NO"/>
              </w:rPr>
            </w:pPr>
            <w:r w:rsidRPr="00EE115E">
              <w:rPr>
                <w:rFonts w:ascii="Garamond" w:hAnsi="Garamond" w:cs="Times New Roman"/>
                <w:b w:val="0"/>
                <w:i/>
                <w:lang w:val="nb-NO"/>
              </w:rPr>
              <w:t>Annen fast eiendom, adresse, kommune, gnr/</w:t>
            </w:r>
            <w:r w:rsidR="0043702A" w:rsidRPr="00EE115E">
              <w:rPr>
                <w:rFonts w:ascii="Garamond" w:hAnsi="Garamond" w:cs="Times New Roman"/>
                <w:b w:val="0"/>
                <w:i/>
                <w:lang w:val="nb-NO"/>
              </w:rPr>
              <w:t>bnr</w:t>
            </w:r>
          </w:p>
        </w:tc>
        <w:tc>
          <w:tcPr>
            <w:tcW w:w="469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6F4FC5" w:rsidTr="003D779C">
        <w:tc>
          <w:tcPr>
            <w:cnfStyle w:val="001000000000" w:firstRow="0" w:lastRow="0" w:firstColumn="1" w:lastColumn="0" w:oddVBand="0" w:evenVBand="0" w:oddHBand="0" w:evenHBand="0" w:firstRowFirstColumn="0" w:firstRowLastColumn="0" w:lastRowFirstColumn="0" w:lastRowLastColumn="0"/>
            <w:tcW w:w="4937" w:type="dxa"/>
          </w:tcPr>
          <w:p w:rsidR="00F4611B" w:rsidRPr="00EE115E" w:rsidRDefault="00F4611B" w:rsidP="00005905">
            <w:pPr>
              <w:rPr>
                <w:rFonts w:ascii="Garamond" w:hAnsi="Garamond" w:cs="Times New Roman"/>
                <w:b w:val="0"/>
                <w:i/>
                <w:lang w:val="nb-NO"/>
              </w:rPr>
            </w:pPr>
          </w:p>
        </w:tc>
        <w:tc>
          <w:tcPr>
            <w:tcW w:w="469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bl>
    <w:p w:rsidR="00F4611B" w:rsidRPr="00EE115E" w:rsidRDefault="00F4611B" w:rsidP="00F4611B">
      <w:pPr>
        <w:pStyle w:val="ListParagraph"/>
        <w:ind w:left="360"/>
        <w:rPr>
          <w:rFonts w:ascii="Garamond" w:hAnsi="Garamond" w:cs="Times New Roman"/>
          <w:lang w:val="nb-NO"/>
        </w:rPr>
      </w:pPr>
      <w:r w:rsidRPr="00EE115E">
        <w:rPr>
          <w:rFonts w:ascii="Garamond" w:hAnsi="Garamond" w:cs="Times New Roman"/>
          <w:sz w:val="24"/>
          <w:szCs w:val="24"/>
          <w:lang w:val="nb-NO"/>
        </w:rPr>
        <w:br/>
      </w:r>
      <w:r w:rsidRPr="00EE115E">
        <w:rPr>
          <w:rFonts w:ascii="Garamond" w:hAnsi="Garamond" w:cs="Times New Roman"/>
          <w:lang w:val="nb-NO"/>
        </w:rPr>
        <w:t>Ved et samlivsbrudd er vi enige om at det er _________ som skal overta felles bolig. Den andre skal flytte ut av boligen innen ___</w:t>
      </w:r>
      <w:r w:rsidRPr="00EE115E">
        <w:rPr>
          <w:rFonts w:ascii="Garamond" w:hAnsi="Garamond" w:cs="Times New Roman"/>
          <w:highlight w:val="lightGray"/>
          <w:u w:val="single"/>
          <w:lang w:val="nb-NO"/>
        </w:rPr>
        <w:t>3 mnd</w:t>
      </w:r>
      <w:r w:rsidRPr="00EE115E">
        <w:rPr>
          <w:rFonts w:ascii="Garamond" w:hAnsi="Garamond" w:cs="Times New Roman"/>
          <w:lang w:val="nb-NO"/>
        </w:rPr>
        <w:t xml:space="preserve">___etter at bruddet er endelig, med mindre annet avtales særskilt. Den part som blir boende i boligen må følge betalingsfristen iht. pkt. 1.  </w:t>
      </w:r>
      <w:r w:rsidRPr="00EE115E">
        <w:rPr>
          <w:rFonts w:ascii="Garamond" w:hAnsi="Garamond" w:cs="Times New Roman"/>
          <w:lang w:val="nb-NO"/>
        </w:rPr>
        <w:br/>
      </w:r>
      <w:r w:rsidRPr="00EE115E">
        <w:rPr>
          <w:rFonts w:ascii="Garamond" w:hAnsi="Garamond" w:cs="Times New Roman"/>
          <w:lang w:val="nb-NO"/>
        </w:rPr>
        <w:br/>
        <w:t xml:space="preserve">Dersom ingen av oss skal fortsette å bo i boligen etter samlivsbruddet skal prosessen med å legge boligen ut for salg påbegynne snarest mulig etter at bruddet er endelig, </w:t>
      </w:r>
      <w:r w:rsidR="0043702A" w:rsidRPr="00EE115E">
        <w:rPr>
          <w:rFonts w:ascii="Garamond" w:hAnsi="Garamond" w:cs="Times New Roman"/>
          <w:lang w:val="nb-NO"/>
        </w:rPr>
        <w:t xml:space="preserve">likevel </w:t>
      </w:r>
      <w:r w:rsidRPr="00EE115E">
        <w:rPr>
          <w:rFonts w:ascii="Garamond" w:hAnsi="Garamond" w:cs="Times New Roman"/>
          <w:lang w:val="nb-NO"/>
        </w:rPr>
        <w:t>senest ___</w:t>
      </w:r>
      <w:r w:rsidRPr="00EE115E">
        <w:rPr>
          <w:rFonts w:ascii="Garamond" w:hAnsi="Garamond" w:cs="Times New Roman"/>
          <w:highlight w:val="lightGray"/>
          <w:u w:val="single"/>
          <w:lang w:val="nb-NO"/>
        </w:rPr>
        <w:t>1 mnd</w:t>
      </w:r>
      <w:r w:rsidR="003D779C" w:rsidRPr="00EE115E">
        <w:rPr>
          <w:rFonts w:ascii="Garamond" w:hAnsi="Garamond" w:cs="Times New Roman"/>
          <w:lang w:val="nb-NO"/>
        </w:rPr>
        <w:t>___ etter endelig brudd.</w:t>
      </w:r>
      <w:r w:rsidRPr="00EE115E">
        <w:rPr>
          <w:rFonts w:ascii="Garamond" w:hAnsi="Garamond" w:cs="Times New Roman"/>
          <w:lang w:val="nb-NO"/>
        </w:rPr>
        <w:br/>
      </w:r>
    </w:p>
    <w:p w:rsidR="00F4611B" w:rsidRPr="00EE115E" w:rsidRDefault="00F4611B" w:rsidP="00F4611B">
      <w:pPr>
        <w:pStyle w:val="ListParagraph"/>
        <w:numPr>
          <w:ilvl w:val="0"/>
          <w:numId w:val="3"/>
        </w:numPr>
        <w:rPr>
          <w:rFonts w:ascii="Garamond" w:hAnsi="Garamond" w:cs="Times New Roman"/>
          <w:b/>
          <w:sz w:val="24"/>
          <w:szCs w:val="24"/>
          <w:lang w:val="nb-NO"/>
        </w:rPr>
      </w:pPr>
      <w:r w:rsidRPr="00EE115E">
        <w:rPr>
          <w:rFonts w:ascii="Garamond" w:hAnsi="Garamond" w:cs="Times New Roman"/>
          <w:b/>
          <w:sz w:val="24"/>
          <w:szCs w:val="24"/>
          <w:lang w:val="nb-NO"/>
        </w:rPr>
        <w:t>Bil, båt, morsykkel etc.</w:t>
      </w:r>
    </w:p>
    <w:tbl>
      <w:tblPr>
        <w:tblStyle w:val="GridTable1Light"/>
        <w:tblW w:w="9629" w:type="dxa"/>
        <w:tblInd w:w="421" w:type="dxa"/>
        <w:tblLook w:val="04A0" w:firstRow="1" w:lastRow="0" w:firstColumn="1" w:lastColumn="0" w:noHBand="0" w:noVBand="1"/>
      </w:tblPr>
      <w:tblGrid>
        <w:gridCol w:w="4827"/>
        <w:gridCol w:w="4802"/>
      </w:tblGrid>
      <w:tr w:rsidR="00F4611B" w:rsidRPr="00EE115E" w:rsidTr="003D7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7" w:type="dxa"/>
          </w:tcPr>
          <w:p w:rsidR="00F4611B" w:rsidRPr="00EE115E" w:rsidRDefault="00F4611B" w:rsidP="00005905">
            <w:pPr>
              <w:rPr>
                <w:rFonts w:ascii="Garamond" w:hAnsi="Garamond" w:cs="Times New Roman"/>
                <w:lang w:val="nb-NO"/>
              </w:rPr>
            </w:pPr>
            <w:r w:rsidRPr="00EE115E">
              <w:rPr>
                <w:rFonts w:ascii="Garamond" w:hAnsi="Garamond" w:cs="Times New Roman"/>
                <w:lang w:val="nb-NO"/>
              </w:rPr>
              <w:t>Modell, registreringsnr.</w:t>
            </w:r>
          </w:p>
        </w:tc>
        <w:tc>
          <w:tcPr>
            <w:tcW w:w="4802" w:type="dxa"/>
          </w:tcPr>
          <w:p w:rsidR="00F4611B" w:rsidRPr="00EE115E" w:rsidRDefault="00F4611B" w:rsidP="00005905">
            <w:pPr>
              <w:cnfStyle w:val="100000000000" w:firstRow="1" w:lastRow="0" w:firstColumn="0" w:lastColumn="0" w:oddVBand="0" w:evenVBand="0" w:oddHBand="0" w:evenHBand="0" w:firstRowFirstColumn="0" w:firstRowLastColumn="0" w:lastRowFirstColumn="0" w:lastRowLastColumn="0"/>
              <w:rPr>
                <w:rFonts w:ascii="Garamond" w:hAnsi="Garamond" w:cs="Times New Roman"/>
                <w:lang w:val="nb-NO"/>
              </w:rPr>
            </w:pPr>
            <w:r w:rsidRPr="00EE115E">
              <w:rPr>
                <w:rFonts w:ascii="Garamond" w:hAnsi="Garamond" w:cs="Times New Roman"/>
                <w:lang w:val="nb-NO"/>
              </w:rPr>
              <w:t>Eierandel</w:t>
            </w: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27" w:type="dxa"/>
          </w:tcPr>
          <w:p w:rsidR="00F4611B" w:rsidRPr="00EE115E" w:rsidRDefault="00F4611B" w:rsidP="00005905">
            <w:pPr>
              <w:rPr>
                <w:rFonts w:ascii="Garamond" w:hAnsi="Garamond" w:cs="Times New Roman"/>
                <w:lang w:val="nb-NO"/>
              </w:rPr>
            </w:pPr>
          </w:p>
        </w:tc>
        <w:tc>
          <w:tcPr>
            <w:tcW w:w="480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27" w:type="dxa"/>
          </w:tcPr>
          <w:p w:rsidR="00F4611B" w:rsidRPr="00EE115E" w:rsidRDefault="00F4611B" w:rsidP="00005905">
            <w:pPr>
              <w:rPr>
                <w:rFonts w:ascii="Garamond" w:hAnsi="Garamond" w:cs="Times New Roman"/>
                <w:lang w:val="nb-NO"/>
              </w:rPr>
            </w:pPr>
          </w:p>
        </w:tc>
        <w:tc>
          <w:tcPr>
            <w:tcW w:w="480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27" w:type="dxa"/>
          </w:tcPr>
          <w:p w:rsidR="00F4611B" w:rsidRPr="00EE115E" w:rsidRDefault="00F4611B" w:rsidP="00005905">
            <w:pPr>
              <w:rPr>
                <w:rFonts w:ascii="Garamond" w:hAnsi="Garamond" w:cs="Times New Roman"/>
                <w:lang w:val="nb-NO"/>
              </w:rPr>
            </w:pPr>
          </w:p>
        </w:tc>
        <w:tc>
          <w:tcPr>
            <w:tcW w:w="4802"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bl>
    <w:p w:rsidR="00F4611B" w:rsidRPr="00EE115E" w:rsidRDefault="00F4611B" w:rsidP="003D779C">
      <w:pPr>
        <w:rPr>
          <w:rFonts w:ascii="Garamond" w:hAnsi="Garamond" w:cs="Times New Roman"/>
          <w:lang w:val="nb-NO"/>
        </w:rPr>
      </w:pPr>
    </w:p>
    <w:p w:rsidR="00F4611B" w:rsidRPr="00EE115E" w:rsidRDefault="00F4611B" w:rsidP="00F4611B">
      <w:pPr>
        <w:pStyle w:val="ListParagraph"/>
        <w:numPr>
          <w:ilvl w:val="0"/>
          <w:numId w:val="3"/>
        </w:numPr>
        <w:rPr>
          <w:rFonts w:ascii="Garamond" w:hAnsi="Garamond" w:cs="Times New Roman"/>
          <w:b/>
          <w:sz w:val="24"/>
          <w:szCs w:val="24"/>
          <w:lang w:val="nb-NO"/>
        </w:rPr>
      </w:pPr>
      <w:r w:rsidRPr="00EE115E">
        <w:rPr>
          <w:rFonts w:ascii="Garamond" w:hAnsi="Garamond" w:cs="Times New Roman"/>
          <w:b/>
          <w:sz w:val="24"/>
          <w:szCs w:val="24"/>
          <w:lang w:val="nb-NO"/>
        </w:rPr>
        <w:t xml:space="preserve">Aksjer, VPS- og bankkonti etc. </w:t>
      </w:r>
    </w:p>
    <w:tbl>
      <w:tblPr>
        <w:tblStyle w:val="GridTable1Light"/>
        <w:tblW w:w="9629" w:type="dxa"/>
        <w:tblInd w:w="421" w:type="dxa"/>
        <w:tblLook w:val="04A0" w:firstRow="1" w:lastRow="0" w:firstColumn="1" w:lastColumn="0" w:noHBand="0" w:noVBand="1"/>
      </w:tblPr>
      <w:tblGrid>
        <w:gridCol w:w="4946"/>
        <w:gridCol w:w="4683"/>
      </w:tblGrid>
      <w:tr w:rsidR="00F4611B" w:rsidRPr="00EE115E" w:rsidTr="003D7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rsidR="00F4611B" w:rsidRPr="00EE115E" w:rsidRDefault="00F4611B" w:rsidP="00005905">
            <w:pPr>
              <w:rPr>
                <w:rFonts w:ascii="Garamond" w:hAnsi="Garamond" w:cs="Times New Roman"/>
                <w:lang w:val="nb-NO"/>
              </w:rPr>
            </w:pPr>
            <w:r w:rsidRPr="00EE115E">
              <w:rPr>
                <w:rFonts w:ascii="Garamond" w:hAnsi="Garamond" w:cs="Times New Roman"/>
                <w:lang w:val="nb-NO"/>
              </w:rPr>
              <w:t>Finansiell eiendel</w:t>
            </w:r>
          </w:p>
        </w:tc>
        <w:tc>
          <w:tcPr>
            <w:tcW w:w="4683" w:type="dxa"/>
          </w:tcPr>
          <w:p w:rsidR="00F4611B" w:rsidRPr="00EE115E" w:rsidRDefault="00F4611B" w:rsidP="00005905">
            <w:pPr>
              <w:cnfStyle w:val="100000000000" w:firstRow="1" w:lastRow="0" w:firstColumn="0" w:lastColumn="0" w:oddVBand="0" w:evenVBand="0" w:oddHBand="0" w:evenHBand="0" w:firstRowFirstColumn="0" w:firstRowLastColumn="0" w:lastRowFirstColumn="0" w:lastRowLastColumn="0"/>
              <w:rPr>
                <w:rFonts w:ascii="Garamond" w:hAnsi="Garamond" w:cs="Times New Roman"/>
                <w:lang w:val="nb-NO"/>
              </w:rPr>
            </w:pPr>
            <w:r w:rsidRPr="00EE115E">
              <w:rPr>
                <w:rFonts w:ascii="Garamond" w:hAnsi="Garamond" w:cs="Times New Roman"/>
                <w:lang w:val="nb-NO"/>
              </w:rPr>
              <w:t>Eierandel</w:t>
            </w:r>
          </w:p>
        </w:tc>
      </w:tr>
      <w:tr w:rsidR="00F4611B" w:rsidRPr="006F4FC5" w:rsidTr="003D779C">
        <w:tc>
          <w:tcPr>
            <w:cnfStyle w:val="001000000000" w:firstRow="0" w:lastRow="0" w:firstColumn="1" w:lastColumn="0" w:oddVBand="0" w:evenVBand="0" w:oddHBand="0" w:evenHBand="0" w:firstRowFirstColumn="0" w:firstRowLastColumn="0" w:lastRowFirstColumn="0" w:lastRowLastColumn="0"/>
            <w:tcW w:w="4946" w:type="dxa"/>
          </w:tcPr>
          <w:p w:rsidR="00F4611B" w:rsidRPr="00EE115E" w:rsidRDefault="00F4611B" w:rsidP="00005905">
            <w:pPr>
              <w:rPr>
                <w:rFonts w:ascii="Garamond" w:hAnsi="Garamond" w:cs="Times New Roman"/>
                <w:b w:val="0"/>
                <w:i/>
                <w:lang w:val="nb-NO"/>
              </w:rPr>
            </w:pPr>
            <w:r w:rsidRPr="00EE115E">
              <w:rPr>
                <w:rFonts w:ascii="Garamond" w:hAnsi="Garamond" w:cs="Times New Roman"/>
                <w:b w:val="0"/>
                <w:i/>
                <w:lang w:val="nb-NO"/>
              </w:rPr>
              <w:t>Aksjer i familieselskap, navn og org.nr.</w:t>
            </w:r>
          </w:p>
        </w:tc>
        <w:tc>
          <w:tcPr>
            <w:tcW w:w="4683"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6F4FC5" w:rsidTr="003D779C">
        <w:tc>
          <w:tcPr>
            <w:cnfStyle w:val="001000000000" w:firstRow="0" w:lastRow="0" w:firstColumn="1" w:lastColumn="0" w:oddVBand="0" w:evenVBand="0" w:oddHBand="0" w:evenHBand="0" w:firstRowFirstColumn="0" w:firstRowLastColumn="0" w:lastRowFirstColumn="0" w:lastRowLastColumn="0"/>
            <w:tcW w:w="4946" w:type="dxa"/>
          </w:tcPr>
          <w:p w:rsidR="00F4611B" w:rsidRPr="00EE115E" w:rsidRDefault="00F4611B" w:rsidP="00005905">
            <w:pPr>
              <w:rPr>
                <w:rFonts w:ascii="Garamond" w:hAnsi="Garamond" w:cs="Times New Roman"/>
                <w:b w:val="0"/>
                <w:i/>
                <w:lang w:val="nb-NO"/>
              </w:rPr>
            </w:pPr>
            <w:bookmarkStart w:id="0" w:name="_GoBack" w:colFirst="0" w:colLast="2"/>
            <w:r w:rsidRPr="00EE115E">
              <w:rPr>
                <w:rFonts w:ascii="Garamond" w:hAnsi="Garamond" w:cs="Times New Roman"/>
                <w:b w:val="0"/>
                <w:i/>
                <w:lang w:val="nb-NO"/>
              </w:rPr>
              <w:t>Aksjer i investeringsselskap, navn og org.nr</w:t>
            </w:r>
          </w:p>
        </w:tc>
        <w:tc>
          <w:tcPr>
            <w:tcW w:w="4683"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bookmarkEnd w:id="0"/>
      <w:tr w:rsidR="00F4611B" w:rsidRPr="00EE115E" w:rsidTr="003D779C">
        <w:tc>
          <w:tcPr>
            <w:cnfStyle w:val="001000000000" w:firstRow="0" w:lastRow="0" w:firstColumn="1" w:lastColumn="0" w:oddVBand="0" w:evenVBand="0" w:oddHBand="0" w:evenHBand="0" w:firstRowFirstColumn="0" w:firstRowLastColumn="0" w:lastRowFirstColumn="0" w:lastRowLastColumn="0"/>
            <w:tcW w:w="4946" w:type="dxa"/>
          </w:tcPr>
          <w:p w:rsidR="00F4611B" w:rsidRPr="00EE115E" w:rsidRDefault="00F4611B" w:rsidP="00005905">
            <w:pPr>
              <w:rPr>
                <w:rFonts w:ascii="Garamond" w:hAnsi="Garamond" w:cs="Times New Roman"/>
                <w:b w:val="0"/>
                <w:i/>
                <w:lang w:val="nb-NO"/>
              </w:rPr>
            </w:pPr>
            <w:r w:rsidRPr="00EE115E">
              <w:rPr>
                <w:rFonts w:ascii="Garamond" w:hAnsi="Garamond" w:cs="Times New Roman"/>
                <w:b w:val="0"/>
                <w:i/>
                <w:lang w:val="nb-NO"/>
              </w:rPr>
              <w:t>Øvrige aksjer, VPS-konti</w:t>
            </w:r>
          </w:p>
        </w:tc>
        <w:tc>
          <w:tcPr>
            <w:tcW w:w="4683"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946" w:type="dxa"/>
          </w:tcPr>
          <w:p w:rsidR="00F4611B" w:rsidRPr="00EE115E" w:rsidRDefault="00F4611B" w:rsidP="00005905">
            <w:pPr>
              <w:rPr>
                <w:rFonts w:ascii="Garamond" w:hAnsi="Garamond" w:cs="Times New Roman"/>
                <w:b w:val="0"/>
                <w:i/>
                <w:lang w:val="nb-NO"/>
              </w:rPr>
            </w:pPr>
            <w:r w:rsidRPr="00EE115E">
              <w:rPr>
                <w:rFonts w:ascii="Garamond" w:hAnsi="Garamond" w:cs="Times New Roman"/>
                <w:b w:val="0"/>
                <w:i/>
                <w:lang w:val="nb-NO"/>
              </w:rPr>
              <w:t>Bankkonti, bank og kontonr.</w:t>
            </w:r>
          </w:p>
        </w:tc>
        <w:tc>
          <w:tcPr>
            <w:tcW w:w="4683" w:type="dxa"/>
          </w:tcPr>
          <w:p w:rsidR="00F4611B" w:rsidRPr="00EE115E" w:rsidRDefault="00F4611B" w:rsidP="00005905">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bl>
    <w:p w:rsidR="00F4611B" w:rsidRPr="00EE115E" w:rsidRDefault="00F4611B" w:rsidP="00F4611B">
      <w:pPr>
        <w:pStyle w:val="ListParagraph"/>
        <w:ind w:left="360"/>
        <w:rPr>
          <w:rFonts w:ascii="Garamond" w:hAnsi="Garamond" w:cs="Times New Roman"/>
          <w:sz w:val="24"/>
          <w:szCs w:val="24"/>
          <w:lang w:val="nb-NO"/>
        </w:rPr>
      </w:pPr>
    </w:p>
    <w:p w:rsidR="00502CF5" w:rsidRPr="00EE115E" w:rsidRDefault="00F4611B" w:rsidP="003D779C">
      <w:pPr>
        <w:pStyle w:val="ListParagraph"/>
        <w:numPr>
          <w:ilvl w:val="0"/>
          <w:numId w:val="3"/>
        </w:numPr>
        <w:spacing w:before="120" w:after="240"/>
        <w:ind w:left="357" w:hanging="357"/>
        <w:rPr>
          <w:rFonts w:ascii="Garamond" w:hAnsi="Garamond" w:cs="Times New Roman"/>
          <w:sz w:val="24"/>
          <w:szCs w:val="24"/>
          <w:lang w:val="nb-NO"/>
        </w:rPr>
      </w:pPr>
      <w:r w:rsidRPr="00EE115E">
        <w:rPr>
          <w:rFonts w:ascii="Garamond" w:hAnsi="Garamond" w:cs="Times New Roman"/>
          <w:b/>
          <w:sz w:val="24"/>
          <w:szCs w:val="24"/>
          <w:lang w:val="nb-NO"/>
        </w:rPr>
        <w:t>Gjeld</w:t>
      </w:r>
      <w:r w:rsidR="003D779C" w:rsidRPr="00EE115E">
        <w:rPr>
          <w:rFonts w:ascii="Garamond" w:hAnsi="Garamond" w:cs="Times New Roman"/>
          <w:lang w:val="nb-NO"/>
        </w:rPr>
        <w:br/>
      </w:r>
      <w:r w:rsidRPr="00EE115E">
        <w:rPr>
          <w:rFonts w:ascii="Garamond" w:hAnsi="Garamond" w:cs="Times New Roman"/>
          <w:lang w:val="nb-NO"/>
        </w:rPr>
        <w:t>Gjeld og andre forpliktelser som den ene har pådratt seg, er dennes eneansvar. For felles gjeld er ansvarsforholdet delt med en halvpart på hver, med mindre noe annet er avtalt. Ansvar for betjening av lånene skal fordeles etter samme eierforhold. Dette inkluderer krav på r</w:t>
      </w:r>
      <w:r w:rsidR="003D779C" w:rsidRPr="00EE115E">
        <w:rPr>
          <w:rFonts w:ascii="Garamond" w:hAnsi="Garamond" w:cs="Times New Roman"/>
          <w:lang w:val="nb-NO"/>
        </w:rPr>
        <w:t xml:space="preserve">entefradrag i skattemeldingen. </w:t>
      </w:r>
    </w:p>
    <w:tbl>
      <w:tblPr>
        <w:tblStyle w:val="GridTable1Light"/>
        <w:tblpPr w:leftFromText="180" w:rightFromText="180" w:vertAnchor="text" w:horzAnchor="margin" w:tblpX="421" w:tblpY="12"/>
        <w:tblW w:w="9629" w:type="dxa"/>
        <w:tblLook w:val="04A0" w:firstRow="1" w:lastRow="0" w:firstColumn="1" w:lastColumn="0" w:noHBand="0" w:noVBand="1"/>
      </w:tblPr>
      <w:tblGrid>
        <w:gridCol w:w="4818"/>
        <w:gridCol w:w="4811"/>
      </w:tblGrid>
      <w:tr w:rsidR="00F4611B" w:rsidRPr="00EE115E" w:rsidTr="003D7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8" w:type="dxa"/>
          </w:tcPr>
          <w:p w:rsidR="00F4611B" w:rsidRPr="00EE115E" w:rsidRDefault="00F4611B" w:rsidP="003D779C">
            <w:pPr>
              <w:rPr>
                <w:rFonts w:ascii="Garamond" w:hAnsi="Garamond" w:cs="Times New Roman"/>
                <w:lang w:val="nb-NO"/>
              </w:rPr>
            </w:pPr>
            <w:r w:rsidRPr="00EE115E">
              <w:rPr>
                <w:rFonts w:ascii="Garamond" w:hAnsi="Garamond" w:cs="Times New Roman"/>
                <w:lang w:val="nb-NO"/>
              </w:rPr>
              <w:t>Identifisering av lån; bank/kreditor, lånenr</w:t>
            </w:r>
            <w:r w:rsidR="0043702A" w:rsidRPr="00EE115E">
              <w:rPr>
                <w:rFonts w:ascii="Garamond" w:hAnsi="Garamond" w:cs="Times New Roman"/>
                <w:lang w:val="nb-NO"/>
              </w:rPr>
              <w:t>.</w:t>
            </w:r>
          </w:p>
        </w:tc>
        <w:tc>
          <w:tcPr>
            <w:tcW w:w="4811" w:type="dxa"/>
          </w:tcPr>
          <w:p w:rsidR="00F4611B" w:rsidRPr="00EE115E" w:rsidRDefault="00F4611B" w:rsidP="003D779C">
            <w:pPr>
              <w:cnfStyle w:val="100000000000" w:firstRow="1" w:lastRow="0" w:firstColumn="0" w:lastColumn="0" w:oddVBand="0" w:evenVBand="0" w:oddHBand="0" w:evenHBand="0" w:firstRowFirstColumn="0" w:firstRowLastColumn="0" w:lastRowFirstColumn="0" w:lastRowLastColumn="0"/>
              <w:rPr>
                <w:rFonts w:ascii="Garamond" w:hAnsi="Garamond" w:cs="Times New Roman"/>
                <w:lang w:val="nb-NO"/>
              </w:rPr>
            </w:pPr>
            <w:r w:rsidRPr="00EE115E">
              <w:rPr>
                <w:rFonts w:ascii="Garamond" w:hAnsi="Garamond" w:cs="Times New Roman"/>
                <w:lang w:val="nb-NO"/>
              </w:rPr>
              <w:t>Ansvarsbrøk</w:t>
            </w: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18" w:type="dxa"/>
          </w:tcPr>
          <w:p w:rsidR="00F4611B" w:rsidRPr="00EE115E" w:rsidRDefault="00F4611B" w:rsidP="003D779C">
            <w:pPr>
              <w:rPr>
                <w:rFonts w:ascii="Garamond" w:hAnsi="Garamond" w:cs="Times New Roman"/>
                <w:lang w:val="nb-NO"/>
              </w:rPr>
            </w:pPr>
          </w:p>
        </w:tc>
        <w:tc>
          <w:tcPr>
            <w:tcW w:w="4811" w:type="dxa"/>
          </w:tcPr>
          <w:p w:rsidR="00F4611B" w:rsidRPr="00EE115E" w:rsidRDefault="00F4611B" w:rsidP="003D779C">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18" w:type="dxa"/>
          </w:tcPr>
          <w:p w:rsidR="00F4611B" w:rsidRPr="00EE115E" w:rsidRDefault="00F4611B" w:rsidP="003D779C">
            <w:pPr>
              <w:rPr>
                <w:rFonts w:ascii="Garamond" w:hAnsi="Garamond" w:cs="Times New Roman"/>
                <w:lang w:val="nb-NO"/>
              </w:rPr>
            </w:pPr>
          </w:p>
        </w:tc>
        <w:tc>
          <w:tcPr>
            <w:tcW w:w="4811" w:type="dxa"/>
          </w:tcPr>
          <w:p w:rsidR="00F4611B" w:rsidRPr="00EE115E" w:rsidRDefault="00F4611B" w:rsidP="003D779C">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18" w:type="dxa"/>
          </w:tcPr>
          <w:p w:rsidR="00F4611B" w:rsidRPr="00EE115E" w:rsidRDefault="00F4611B" w:rsidP="003D779C">
            <w:pPr>
              <w:rPr>
                <w:rFonts w:ascii="Garamond" w:hAnsi="Garamond" w:cs="Times New Roman"/>
                <w:lang w:val="nb-NO"/>
              </w:rPr>
            </w:pPr>
          </w:p>
        </w:tc>
        <w:tc>
          <w:tcPr>
            <w:tcW w:w="4811" w:type="dxa"/>
          </w:tcPr>
          <w:p w:rsidR="00F4611B" w:rsidRPr="00EE115E" w:rsidRDefault="00F4611B" w:rsidP="003D779C">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r w:rsidR="00F4611B" w:rsidRPr="00EE115E" w:rsidTr="003D779C">
        <w:tc>
          <w:tcPr>
            <w:cnfStyle w:val="001000000000" w:firstRow="0" w:lastRow="0" w:firstColumn="1" w:lastColumn="0" w:oddVBand="0" w:evenVBand="0" w:oddHBand="0" w:evenHBand="0" w:firstRowFirstColumn="0" w:firstRowLastColumn="0" w:lastRowFirstColumn="0" w:lastRowLastColumn="0"/>
            <w:tcW w:w="4818" w:type="dxa"/>
          </w:tcPr>
          <w:p w:rsidR="00F4611B" w:rsidRPr="00EE115E" w:rsidRDefault="00F4611B" w:rsidP="003D779C">
            <w:pPr>
              <w:rPr>
                <w:rFonts w:ascii="Garamond" w:hAnsi="Garamond" w:cs="Times New Roman"/>
                <w:lang w:val="nb-NO"/>
              </w:rPr>
            </w:pPr>
          </w:p>
        </w:tc>
        <w:tc>
          <w:tcPr>
            <w:tcW w:w="4811" w:type="dxa"/>
          </w:tcPr>
          <w:p w:rsidR="00F4611B" w:rsidRPr="00EE115E" w:rsidRDefault="00F4611B" w:rsidP="003D779C">
            <w:pPr>
              <w:cnfStyle w:val="000000000000" w:firstRow="0" w:lastRow="0" w:firstColumn="0" w:lastColumn="0" w:oddVBand="0" w:evenVBand="0" w:oddHBand="0" w:evenHBand="0" w:firstRowFirstColumn="0" w:firstRowLastColumn="0" w:lastRowFirstColumn="0" w:lastRowLastColumn="0"/>
              <w:rPr>
                <w:rFonts w:ascii="Garamond" w:hAnsi="Garamond" w:cs="Times New Roman"/>
                <w:lang w:val="nb-NO"/>
              </w:rPr>
            </w:pPr>
          </w:p>
        </w:tc>
      </w:tr>
    </w:tbl>
    <w:p w:rsidR="003D779C" w:rsidRPr="00023B8F" w:rsidRDefault="003D779C" w:rsidP="00023B8F">
      <w:pPr>
        <w:rPr>
          <w:rFonts w:ascii="Garamond" w:hAnsi="Garamond" w:cs="Times New Roman"/>
          <w:lang w:val="da-DK"/>
        </w:rPr>
      </w:pPr>
    </w:p>
    <w:p w:rsidR="00F4611B" w:rsidRPr="00EE115E" w:rsidRDefault="003D779C" w:rsidP="00023B8F">
      <w:pPr>
        <w:pStyle w:val="ListParagraph"/>
        <w:numPr>
          <w:ilvl w:val="0"/>
          <w:numId w:val="13"/>
        </w:numPr>
        <w:ind w:left="426" w:hanging="426"/>
        <w:rPr>
          <w:rFonts w:ascii="Garamond" w:hAnsi="Garamond" w:cs="Times New Roman"/>
          <w:lang w:val="da-DK"/>
        </w:rPr>
      </w:pPr>
      <w:r w:rsidRPr="00EE115E">
        <w:rPr>
          <w:rFonts w:ascii="Garamond" w:hAnsi="Garamond" w:cs="Times New Roman"/>
          <w:b/>
          <w:sz w:val="24"/>
          <w:szCs w:val="24"/>
          <w:lang w:val="nb-NO"/>
        </w:rPr>
        <w:t>Endringer av avtalen</w:t>
      </w:r>
      <w:r w:rsidRPr="00EE115E">
        <w:rPr>
          <w:rFonts w:ascii="Garamond" w:hAnsi="Garamond" w:cs="Times New Roman"/>
          <w:lang w:val="nb-NO"/>
        </w:rPr>
        <w:br/>
      </w:r>
      <w:r w:rsidR="00F4611B" w:rsidRPr="00EE115E">
        <w:rPr>
          <w:rFonts w:ascii="Garamond" w:hAnsi="Garamond" w:cs="Times New Roman"/>
          <w:lang w:val="nb-NO"/>
        </w:rPr>
        <w:t xml:space="preserve">Denne avtale kan ved enighet endres skriftlig. Endringene kan gjøres ved påtegning på dette dokument eller som eget vedlegg til avtalen. Begge endringsformer må signeres av begge parter, og dato for endringen må også oppgis. </w:t>
      </w:r>
      <w:r w:rsidR="00F4611B" w:rsidRPr="00EE115E">
        <w:rPr>
          <w:rFonts w:ascii="Garamond" w:hAnsi="Garamond" w:cs="Times New Roman"/>
          <w:lang w:val="nb-NO"/>
        </w:rPr>
        <w:br/>
      </w:r>
      <w:r w:rsidR="00F4611B" w:rsidRPr="00EE115E">
        <w:rPr>
          <w:rFonts w:ascii="Garamond" w:hAnsi="Garamond" w:cs="Times New Roman"/>
          <w:lang w:val="nb-NO"/>
        </w:rPr>
        <w:br/>
      </w:r>
      <w:r w:rsidR="00E22262" w:rsidRPr="00EE115E">
        <w:rPr>
          <w:rFonts w:ascii="Garamond" w:hAnsi="Garamond" w:cs="Times New Roman"/>
          <w:lang w:val="nb-NO"/>
        </w:rPr>
        <w:t xml:space="preserve">Dersom vi inngår ekteskap opphører denne avtalen. </w:t>
      </w:r>
      <w:r w:rsidR="00E22262" w:rsidRPr="00EE115E">
        <w:rPr>
          <w:rFonts w:ascii="Garamond" w:hAnsi="Garamond" w:cs="Times New Roman"/>
          <w:lang w:val="nb-NO"/>
        </w:rPr>
        <w:br/>
      </w:r>
      <w:r w:rsidR="00E22262" w:rsidRPr="00EE115E">
        <w:rPr>
          <w:rFonts w:ascii="Garamond" w:hAnsi="Garamond" w:cs="Times New Roman"/>
          <w:lang w:val="nb-NO"/>
        </w:rPr>
        <w:lastRenderedPageBreak/>
        <w:br/>
      </w:r>
      <w:r w:rsidR="00F4611B" w:rsidRPr="00EE115E">
        <w:rPr>
          <w:rFonts w:ascii="Garamond" w:hAnsi="Garamond" w:cs="Times New Roman"/>
          <w:lang w:val="nb-NO"/>
        </w:rPr>
        <w:t xml:space="preserve">Ved samlivsbrudd opphører avtalen etter at alle eiendeler er fordelt. </w:t>
      </w:r>
      <w:r w:rsidR="00F4611B" w:rsidRPr="00EE115E">
        <w:rPr>
          <w:rFonts w:ascii="Garamond" w:hAnsi="Garamond" w:cs="Times New Roman"/>
          <w:lang w:val="nb-NO"/>
        </w:rPr>
        <w:br/>
      </w:r>
      <w:r w:rsidR="00F4611B" w:rsidRPr="00EE115E">
        <w:rPr>
          <w:rFonts w:ascii="Garamond" w:hAnsi="Garamond" w:cs="Times New Roman"/>
          <w:lang w:val="nb-NO"/>
        </w:rPr>
        <w:br/>
        <w:t xml:space="preserve">Uenighet om avtalen løses </w:t>
      </w:r>
      <w:r w:rsidR="00E22262" w:rsidRPr="00EE115E">
        <w:rPr>
          <w:rFonts w:ascii="Garamond" w:hAnsi="Garamond" w:cs="Times New Roman"/>
          <w:lang w:val="nb-NO"/>
        </w:rPr>
        <w:t>ved rettsmekling der dette er mulig, deretter ved de alminnelige domstoler</w:t>
      </w:r>
      <w:r w:rsidR="00F4611B" w:rsidRPr="00EE115E">
        <w:rPr>
          <w:rFonts w:ascii="Garamond" w:hAnsi="Garamond" w:cs="Times New Roman"/>
          <w:lang w:val="nb-NO"/>
        </w:rPr>
        <w:t>.</w:t>
      </w:r>
      <w:r w:rsidR="00F4611B" w:rsidRPr="00EE115E">
        <w:rPr>
          <w:rFonts w:ascii="Garamond" w:hAnsi="Garamond" w:cs="Times New Roman"/>
          <w:lang w:val="nb-NO"/>
        </w:rPr>
        <w:br/>
      </w:r>
      <w:r w:rsidR="00F4611B" w:rsidRPr="00EE115E">
        <w:rPr>
          <w:rFonts w:ascii="Garamond" w:hAnsi="Garamond" w:cs="Times New Roman"/>
          <w:lang w:val="nb-NO"/>
        </w:rPr>
        <w:br/>
        <w:t xml:space="preserve">Denne avtale gjelder ikke dersom en av oss dør. </w:t>
      </w:r>
      <w:r w:rsidR="0043702A" w:rsidRPr="00EE115E">
        <w:rPr>
          <w:rFonts w:ascii="Garamond" w:hAnsi="Garamond" w:cs="Times New Roman"/>
          <w:lang w:val="nb-NO"/>
        </w:rPr>
        <w:t>Formuesforhold ved død reguleres av</w:t>
      </w:r>
      <w:r w:rsidR="00F45394" w:rsidRPr="00EE115E">
        <w:rPr>
          <w:rFonts w:ascii="Garamond" w:hAnsi="Garamond" w:cs="Times New Roman"/>
          <w:lang w:val="nb-NO"/>
        </w:rPr>
        <w:t xml:space="preserve"> arvelovens regler supplert med</w:t>
      </w:r>
      <w:r w:rsidRPr="00EE115E">
        <w:rPr>
          <w:rFonts w:ascii="Garamond" w:hAnsi="Garamond" w:cs="Times New Roman"/>
          <w:lang w:val="nb-NO"/>
        </w:rPr>
        <w:t xml:space="preserve"> </w:t>
      </w:r>
      <w:r w:rsidR="0043702A" w:rsidRPr="00EE115E">
        <w:rPr>
          <w:rFonts w:ascii="Garamond" w:hAnsi="Garamond" w:cs="Times New Roman"/>
          <w:lang w:val="nb-NO"/>
        </w:rPr>
        <w:t>testament</w:t>
      </w:r>
      <w:r w:rsidR="00F45394" w:rsidRPr="00EE115E">
        <w:rPr>
          <w:rFonts w:ascii="Garamond" w:hAnsi="Garamond" w:cs="Times New Roman"/>
          <w:lang w:val="nb-NO"/>
        </w:rPr>
        <w:t xml:space="preserve"> hvis dette er opprettet.</w:t>
      </w:r>
    </w:p>
    <w:p w:rsidR="00F4611B" w:rsidRPr="00EE115E" w:rsidRDefault="00F4611B" w:rsidP="00F4611B">
      <w:pPr>
        <w:pStyle w:val="ListParagraph"/>
        <w:ind w:left="360"/>
        <w:rPr>
          <w:rFonts w:ascii="Garamond" w:hAnsi="Garamond" w:cs="Times New Roman"/>
          <w:lang w:val="da-DK"/>
        </w:rPr>
      </w:pPr>
    </w:p>
    <w:p w:rsidR="003D779C" w:rsidRPr="00EE115E" w:rsidRDefault="003D779C" w:rsidP="00F4611B">
      <w:pPr>
        <w:pStyle w:val="ListParagraph"/>
        <w:ind w:left="360"/>
        <w:rPr>
          <w:rFonts w:ascii="Garamond" w:hAnsi="Garamond" w:cs="Times New Roman"/>
          <w:lang w:val="da-DK"/>
        </w:rPr>
      </w:pPr>
    </w:p>
    <w:p w:rsidR="00EE115E" w:rsidRDefault="00EE115E" w:rsidP="00C869B0">
      <w:pPr>
        <w:ind w:firstLine="426"/>
        <w:rPr>
          <w:rFonts w:ascii="Garamond" w:hAnsi="Garamond" w:cs="Times New Roman"/>
        </w:rPr>
      </w:pPr>
      <w:r>
        <w:rPr>
          <w:rFonts w:ascii="Garamond" w:hAnsi="Garamond" w:cs="Times New Roman"/>
        </w:rPr>
        <w:t xml:space="preserve">Sted/dato: __________________________     </w:t>
      </w:r>
    </w:p>
    <w:p w:rsidR="00F4611B" w:rsidRPr="00EE115E" w:rsidRDefault="00F4611B" w:rsidP="00F4611B">
      <w:pPr>
        <w:pStyle w:val="Brevoverskrift"/>
        <w:rPr>
          <w:rFonts w:ascii="Garamond" w:hAnsi="Garamond"/>
          <w:szCs w:val="22"/>
        </w:rPr>
      </w:pPr>
    </w:p>
    <w:p w:rsidR="00F4611B" w:rsidRDefault="00F4611B" w:rsidP="00EE115E">
      <w:pPr>
        <w:rPr>
          <w:rFonts w:ascii="Garamond" w:hAnsi="Garamond" w:cs="Times New Roman"/>
          <w:lang w:val="da-DK"/>
        </w:rPr>
      </w:pPr>
    </w:p>
    <w:tbl>
      <w:tblPr>
        <w:tblStyle w:val="TableGrid"/>
        <w:tblW w:w="86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119"/>
        <w:gridCol w:w="283"/>
        <w:gridCol w:w="1134"/>
        <w:gridCol w:w="2977"/>
      </w:tblGrid>
      <w:tr w:rsidR="00EE115E" w:rsidTr="00C869B0">
        <w:tc>
          <w:tcPr>
            <w:tcW w:w="1129" w:type="dxa"/>
            <w:vAlign w:val="bottom"/>
            <w:hideMark/>
          </w:tcPr>
          <w:p w:rsidR="00EE115E" w:rsidRDefault="00EE115E">
            <w:pPr>
              <w:rPr>
                <w:rFonts w:ascii="Garamond" w:hAnsi="Garamond" w:cs="Times New Roman"/>
              </w:rPr>
            </w:pPr>
            <w:r>
              <w:rPr>
                <w:rFonts w:ascii="Garamond" w:hAnsi="Garamond" w:cs="Times New Roman"/>
              </w:rPr>
              <w:t>Signatur:</w:t>
            </w:r>
          </w:p>
        </w:tc>
        <w:tc>
          <w:tcPr>
            <w:tcW w:w="3119" w:type="dxa"/>
            <w:tcBorders>
              <w:top w:val="nil"/>
              <w:left w:val="nil"/>
              <w:bottom w:val="single" w:sz="4" w:space="0" w:color="auto"/>
              <w:right w:val="nil"/>
            </w:tcBorders>
            <w:vAlign w:val="bottom"/>
          </w:tcPr>
          <w:p w:rsidR="00EE115E" w:rsidRDefault="00EE115E">
            <w:pPr>
              <w:rPr>
                <w:rFonts w:ascii="Garamond" w:hAnsi="Garamond" w:cs="Times New Roman"/>
              </w:rPr>
            </w:pPr>
          </w:p>
          <w:p w:rsidR="00EE115E" w:rsidRDefault="00EE115E">
            <w:pPr>
              <w:rPr>
                <w:rFonts w:ascii="Garamond" w:hAnsi="Garamond" w:cs="Times New Roman"/>
              </w:rPr>
            </w:pPr>
          </w:p>
        </w:tc>
        <w:tc>
          <w:tcPr>
            <w:tcW w:w="283" w:type="dxa"/>
            <w:vAlign w:val="bottom"/>
          </w:tcPr>
          <w:p w:rsidR="00EE115E" w:rsidRDefault="00EE115E">
            <w:pPr>
              <w:rPr>
                <w:rFonts w:ascii="Garamond" w:hAnsi="Garamond" w:cs="Times New Roman"/>
              </w:rPr>
            </w:pPr>
          </w:p>
        </w:tc>
        <w:tc>
          <w:tcPr>
            <w:tcW w:w="1134" w:type="dxa"/>
            <w:vAlign w:val="bottom"/>
            <w:hideMark/>
          </w:tcPr>
          <w:p w:rsidR="00EE115E" w:rsidRDefault="00EE115E" w:rsidP="00EE115E">
            <w:pPr>
              <w:rPr>
                <w:rFonts w:ascii="Garamond" w:hAnsi="Garamond" w:cs="Times New Roman"/>
              </w:rPr>
            </w:pPr>
            <w:r>
              <w:rPr>
                <w:rFonts w:ascii="Garamond" w:hAnsi="Garamond" w:cs="Times New Roman"/>
              </w:rPr>
              <w:t>Signatur:</w:t>
            </w:r>
          </w:p>
        </w:tc>
        <w:tc>
          <w:tcPr>
            <w:tcW w:w="2977" w:type="dxa"/>
            <w:tcBorders>
              <w:top w:val="nil"/>
              <w:left w:val="nil"/>
              <w:bottom w:val="single" w:sz="4" w:space="0" w:color="auto"/>
              <w:right w:val="nil"/>
            </w:tcBorders>
          </w:tcPr>
          <w:p w:rsidR="00EE115E" w:rsidRDefault="00EE115E">
            <w:pPr>
              <w:rPr>
                <w:rFonts w:ascii="Garamond" w:hAnsi="Garamond" w:cs="Times New Roman"/>
              </w:rPr>
            </w:pPr>
          </w:p>
        </w:tc>
      </w:tr>
    </w:tbl>
    <w:p w:rsidR="00207968" w:rsidRPr="00EE115E" w:rsidRDefault="00207968" w:rsidP="00EE115E">
      <w:pPr>
        <w:rPr>
          <w:rFonts w:ascii="Garamond" w:hAnsi="Garamond" w:cs="Times New Roman"/>
          <w:i/>
          <w:lang w:val="da-DK"/>
        </w:rPr>
      </w:pPr>
    </w:p>
    <w:sectPr w:rsidR="00207968" w:rsidRPr="00EE115E" w:rsidSect="00815CF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134" w:bottom="1701" w:left="1134"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B7" w:rsidRDefault="000B10B7" w:rsidP="007C34FC">
      <w:pPr>
        <w:spacing w:after="0" w:line="240" w:lineRule="auto"/>
      </w:pPr>
      <w:r>
        <w:separator/>
      </w:r>
    </w:p>
  </w:endnote>
  <w:endnote w:type="continuationSeparator" w:id="0">
    <w:p w:rsidR="000B10B7" w:rsidRDefault="000B10B7" w:rsidP="007C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nske Text">
    <w:panose1 w:val="000004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ske Human Medium Italic">
    <w:panose1 w:val="02000603050000020003"/>
    <w:charset w:val="00"/>
    <w:family w:val="auto"/>
    <w:pitch w:val="variable"/>
    <w:sig w:usb0="A00002BF" w:usb1="5000205B" w:usb2="00000000" w:usb3="00000000" w:csb0="0000009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E" w:rsidRDefault="00EE1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cs="Times New Roman"/>
      </w:rPr>
      <w:id w:val="-1146362282"/>
      <w:docPartObj>
        <w:docPartGallery w:val="Page Numbers (Bottom of Page)"/>
        <w:docPartUnique/>
      </w:docPartObj>
    </w:sdtPr>
    <w:sdtEndPr/>
    <w:sdtContent>
      <w:sdt>
        <w:sdtPr>
          <w:rPr>
            <w:rFonts w:ascii="Garamond" w:hAnsi="Garamond" w:cs="Times New Roman"/>
          </w:rPr>
          <w:id w:val="-1769616900"/>
          <w:docPartObj>
            <w:docPartGallery w:val="Page Numbers (Top of Page)"/>
            <w:docPartUnique/>
          </w:docPartObj>
        </w:sdtPr>
        <w:sdtEndPr/>
        <w:sdtContent>
          <w:p w:rsidR="00CB480A" w:rsidRPr="00EE115E" w:rsidRDefault="00644469" w:rsidP="007C6EC4">
            <w:pPr>
              <w:pStyle w:val="Footer"/>
              <w:jc w:val="right"/>
              <w:rPr>
                <w:rFonts w:ascii="Garamond" w:hAnsi="Garamond" w:cs="Times New Roman"/>
              </w:rPr>
            </w:pPr>
            <w:r w:rsidRPr="00EE115E">
              <w:rPr>
                <w:rFonts w:ascii="Garamond" w:hAnsi="Garamond" w:cs="Times New Roman"/>
              </w:rPr>
              <w:t>Side</w:t>
            </w:r>
            <w:r w:rsidR="00C811C8" w:rsidRPr="00EE115E">
              <w:rPr>
                <w:rFonts w:ascii="Garamond" w:hAnsi="Garamond" w:cs="Times New Roman"/>
              </w:rPr>
              <w:t xml:space="preserve"> </w:t>
            </w:r>
            <w:r w:rsidR="00C811C8" w:rsidRPr="00EE115E">
              <w:rPr>
                <w:rFonts w:ascii="Garamond" w:hAnsi="Garamond" w:cs="Times New Roman"/>
                <w:bCs/>
              </w:rPr>
              <w:fldChar w:fldCharType="begin"/>
            </w:r>
            <w:r w:rsidR="00C811C8" w:rsidRPr="00EE115E">
              <w:rPr>
                <w:rFonts w:ascii="Garamond" w:hAnsi="Garamond" w:cs="Times New Roman"/>
                <w:bCs/>
              </w:rPr>
              <w:instrText xml:space="preserve"> PAGE </w:instrText>
            </w:r>
            <w:r w:rsidR="00C811C8" w:rsidRPr="00EE115E">
              <w:rPr>
                <w:rFonts w:ascii="Garamond" w:hAnsi="Garamond" w:cs="Times New Roman"/>
                <w:bCs/>
              </w:rPr>
              <w:fldChar w:fldCharType="separate"/>
            </w:r>
            <w:r w:rsidR="006F4FC5">
              <w:rPr>
                <w:rFonts w:ascii="Garamond" w:hAnsi="Garamond" w:cs="Times New Roman"/>
                <w:bCs/>
                <w:noProof/>
              </w:rPr>
              <w:t>2</w:t>
            </w:r>
            <w:r w:rsidR="00C811C8" w:rsidRPr="00EE115E">
              <w:rPr>
                <w:rFonts w:ascii="Garamond" w:hAnsi="Garamond" w:cs="Times New Roman"/>
                <w:bCs/>
              </w:rPr>
              <w:fldChar w:fldCharType="end"/>
            </w:r>
            <w:r w:rsidR="003D779C" w:rsidRPr="00EE115E">
              <w:rPr>
                <w:rFonts w:ascii="Garamond" w:hAnsi="Garamond" w:cs="Times New Roman"/>
              </w:rPr>
              <w:t xml:space="preserve"> av</w:t>
            </w:r>
            <w:r w:rsidR="00C811C8" w:rsidRPr="00EE115E">
              <w:rPr>
                <w:rFonts w:ascii="Garamond" w:hAnsi="Garamond" w:cs="Times New Roman"/>
              </w:rPr>
              <w:t xml:space="preserve"> </w:t>
            </w:r>
            <w:r w:rsidR="00C811C8" w:rsidRPr="00EE115E">
              <w:rPr>
                <w:rFonts w:ascii="Garamond" w:hAnsi="Garamond" w:cs="Times New Roman"/>
                <w:bCs/>
              </w:rPr>
              <w:fldChar w:fldCharType="begin"/>
            </w:r>
            <w:r w:rsidR="00C811C8" w:rsidRPr="00EE115E">
              <w:rPr>
                <w:rFonts w:ascii="Garamond" w:hAnsi="Garamond" w:cs="Times New Roman"/>
                <w:bCs/>
              </w:rPr>
              <w:instrText xml:space="preserve"> NUMPAGES  </w:instrText>
            </w:r>
            <w:r w:rsidR="00C811C8" w:rsidRPr="00EE115E">
              <w:rPr>
                <w:rFonts w:ascii="Garamond" w:hAnsi="Garamond" w:cs="Times New Roman"/>
                <w:bCs/>
              </w:rPr>
              <w:fldChar w:fldCharType="separate"/>
            </w:r>
            <w:r w:rsidR="006F4FC5">
              <w:rPr>
                <w:rFonts w:ascii="Garamond" w:hAnsi="Garamond" w:cs="Times New Roman"/>
                <w:bCs/>
                <w:noProof/>
              </w:rPr>
              <w:t>4</w:t>
            </w:r>
            <w:r w:rsidR="00C811C8" w:rsidRPr="00EE115E">
              <w:rPr>
                <w:rFonts w:ascii="Garamond" w:hAnsi="Garamond" w:cs="Times New Roman"/>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E" w:rsidRDefault="00EE1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B7" w:rsidRDefault="000B10B7" w:rsidP="007C34FC">
      <w:pPr>
        <w:spacing w:after="0" w:line="240" w:lineRule="auto"/>
      </w:pPr>
      <w:r>
        <w:separator/>
      </w:r>
    </w:p>
  </w:footnote>
  <w:footnote w:type="continuationSeparator" w:id="0">
    <w:p w:rsidR="000B10B7" w:rsidRDefault="000B10B7" w:rsidP="007C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E" w:rsidRDefault="00EE1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0A" w:rsidRDefault="00CB480A" w:rsidP="00896577">
    <w:pPr>
      <w:pStyle w:val="Header"/>
      <w:ind w:left="4986" w:hanging="4986"/>
    </w:pPr>
    <w:r>
      <w:tab/>
    </w:r>
    <w:r>
      <w:tab/>
    </w:r>
  </w:p>
  <w:p w:rsidR="00CB480A" w:rsidRPr="007C34FC" w:rsidRDefault="00CB480A">
    <w:pPr>
      <w:pStyle w:val="Heade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E" w:rsidRDefault="00EE1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11A"/>
    <w:multiLevelType w:val="hybridMultilevel"/>
    <w:tmpl w:val="0C4E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4511B"/>
    <w:multiLevelType w:val="hybridMultilevel"/>
    <w:tmpl w:val="68224A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7487C"/>
    <w:multiLevelType w:val="hybridMultilevel"/>
    <w:tmpl w:val="02B8B070"/>
    <w:lvl w:ilvl="0" w:tplc="1EF29894">
      <w:start w:val="6"/>
      <w:numFmt w:val="decimal"/>
      <w:lvlText w:val="%1."/>
      <w:lvlJc w:val="left"/>
      <w:pPr>
        <w:ind w:left="720"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B97F93"/>
    <w:multiLevelType w:val="hybridMultilevel"/>
    <w:tmpl w:val="A9B64FDE"/>
    <w:lvl w:ilvl="0" w:tplc="EC5E9AA2">
      <w:numFmt w:val="bullet"/>
      <w:lvlText w:val="-"/>
      <w:lvlJc w:val="left"/>
      <w:pPr>
        <w:ind w:left="720" w:hanging="360"/>
      </w:pPr>
      <w:rPr>
        <w:rFonts w:ascii="Danske Text" w:eastAsiaTheme="minorHAnsi" w:hAnsi="Danske Tex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11541"/>
    <w:multiLevelType w:val="hybridMultilevel"/>
    <w:tmpl w:val="4B102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47DB2"/>
    <w:multiLevelType w:val="hybridMultilevel"/>
    <w:tmpl w:val="5E9C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71686"/>
    <w:multiLevelType w:val="multilevel"/>
    <w:tmpl w:val="448403C6"/>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705149"/>
    <w:multiLevelType w:val="hybridMultilevel"/>
    <w:tmpl w:val="39ACCFF6"/>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4B7F1BFF"/>
    <w:multiLevelType w:val="hybridMultilevel"/>
    <w:tmpl w:val="7A08F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A67A0"/>
    <w:multiLevelType w:val="hybridMultilevel"/>
    <w:tmpl w:val="885A575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11E7"/>
    <w:multiLevelType w:val="hybridMultilevel"/>
    <w:tmpl w:val="20F0EACA"/>
    <w:lvl w:ilvl="0" w:tplc="5AA043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55775"/>
    <w:multiLevelType w:val="hybridMultilevel"/>
    <w:tmpl w:val="7CD2FCBC"/>
    <w:lvl w:ilvl="0" w:tplc="7E2249A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AE785C"/>
    <w:multiLevelType w:val="hybridMultilevel"/>
    <w:tmpl w:val="F3546D24"/>
    <w:lvl w:ilvl="0" w:tplc="7FE28176">
      <w:start w:val="1"/>
      <w:numFmt w:val="bullet"/>
      <w:lvlText w:val="-"/>
      <w:lvlJc w:val="left"/>
      <w:pPr>
        <w:ind w:left="720" w:hanging="360"/>
      </w:pPr>
      <w:rPr>
        <w:rFonts w:ascii="Danske Text" w:eastAsiaTheme="minorHAnsi" w:hAnsi="Danske T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616F1"/>
    <w:multiLevelType w:val="hybridMultilevel"/>
    <w:tmpl w:val="99D0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BB1B2B"/>
    <w:multiLevelType w:val="hybridMultilevel"/>
    <w:tmpl w:val="6B0AB5F4"/>
    <w:lvl w:ilvl="0" w:tplc="EC5E9AA2">
      <w:numFmt w:val="bullet"/>
      <w:lvlText w:val="-"/>
      <w:lvlJc w:val="left"/>
      <w:pPr>
        <w:ind w:left="720" w:hanging="360"/>
      </w:pPr>
      <w:rPr>
        <w:rFonts w:ascii="Danske Text" w:eastAsiaTheme="minorHAnsi" w:hAnsi="Danske Text" w:cstheme="minorBidi" w:hint="default"/>
      </w:rPr>
    </w:lvl>
    <w:lvl w:ilvl="1" w:tplc="EC5E9AA2">
      <w:numFmt w:val="bullet"/>
      <w:lvlText w:val="-"/>
      <w:lvlJc w:val="left"/>
      <w:pPr>
        <w:ind w:left="1440" w:hanging="360"/>
      </w:pPr>
      <w:rPr>
        <w:rFonts w:ascii="Danske Text" w:eastAsiaTheme="minorHAnsi" w:hAnsi="Danske Text" w:cstheme="minorBidi"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3"/>
  </w:num>
  <w:num w:numId="6">
    <w:abstractNumId w:val="7"/>
  </w:num>
  <w:num w:numId="7">
    <w:abstractNumId w:val="1"/>
  </w:num>
  <w:num w:numId="8">
    <w:abstractNumId w:val="4"/>
  </w:num>
  <w:num w:numId="9">
    <w:abstractNumId w:val="12"/>
  </w:num>
  <w:num w:numId="10">
    <w:abstractNumId w:val="13"/>
  </w:num>
  <w:num w:numId="11">
    <w:abstractNumId w:val="0"/>
  </w:num>
  <w:num w:numId="12">
    <w:abstractNumId w:val="11"/>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b-NO"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Protected" w:val="NO"/>
    <w:docVar w:name="NotesDataBase" w:val="IE\EDOC\edoc.nsf"/>
    <w:docVar w:name="NotesDocId" w:val="7E1C21EAC6B5F596C1257B1000445CA1"/>
    <w:docVar w:name="NotesServer" w:val="CN=W09525/OU=EJBY/O=DDB"/>
    <w:docVar w:name="PROTECT" w:val="False"/>
    <w:docVar w:name="XMLDATA" w:val="&lt;Letter_Data&gt;&lt;Letter_Head&gt;&lt;Recipient1&gt;ANETTE OLSEN&lt;/Recipient1&gt;&lt;Recipient2&gt;WILSES VEI 9 B&lt;/Recipient2&gt;&lt;Recipient3&gt;1358  JAR&lt;/Recipient3&gt;&lt;Recipient4&gt;                                &lt;/Recipient4&gt;&lt;Recipient5&gt;&lt;/Recipient5&gt;&lt;Recipient6&gt;&lt;/Recipient6&gt;&lt;Recipient7&gt;&lt;/Recipient7&gt;&lt;UserID&gt;B96290&lt;/UserID&gt;&lt;UserShortName&gt;&lt;/UserShortName&gt;&lt;UserFirstName&gt;&lt;/UserFirstName&gt;&lt;UserSurName&gt;&lt;/UserSurName&gt;&lt;UserName&gt;Anette Olsen&lt;/UserName&gt;&lt;UserPhone&gt;&lt;/UserPhone&gt;&lt;UserDirect&gt;&lt;/UserDirect&gt;&lt;UserPhoneInt&gt;&lt;/UserPhoneInt&gt;&lt;UserDirectFax&gt;&lt;/UserDirectFax&gt;&lt;UserFaxInt&gt;&lt;/UserFaxInt&gt;&lt;UserMobile&gt;&lt;/UserMobile&gt;&lt;UserMobileInt&gt;&lt;/UserMobileInt&gt;&lt;UserMobileFax&gt;&lt;/UserMobileFax&gt;&lt;UserMobileFaxInt&gt;&lt;/UserMobileFaxInt&gt;&lt;UserEmail&gt;aols@danskebank.no&lt;/UserEmail&gt;&lt;UserVisitAddress1&gt;&lt;/UserVisitAddress1&gt;&lt;UserVisitAddress2&gt;&lt;/UserVisitAddress2&gt;&lt;UserVisitAddress3&gt;&lt;/UserVisitAddress3&gt;&lt;UserZipcode&gt;&lt;/UserZipcode&gt;&lt;UserState&gt;&lt;/UserState&gt;&lt;UserMailbox&gt;&lt;/UserMailbox&gt;&lt;UserCountry&gt;&lt;/UserCountry&gt;&lt;UserTitle&gt;Senior konsulent&lt;/UserTitle&gt;&lt;UserSecretaryFirstName&gt;&lt;/UserSecretaryFirstName&gt;&lt;UserSecretarySurName&gt;&lt;/UserSecretarySurName&gt;&lt;UserSecretary&gt;&lt;/UserSecretary&gt;&lt;UserSecretaryPhone&gt;&lt;/UserSecretaryPhone&gt;&lt;UserLocation&gt;&lt;/UserLocation&gt;&lt;UserMailCode&gt;&lt;/UserMailCode&gt;&lt;User1&gt;&lt;/User1&gt;&lt;User2&gt;&lt;/User2&gt;&lt;User3&gt;&lt;/User3&gt;&lt;User4&gt;&lt;/User4&gt;&lt;User5&gt;&lt;/User5&gt;&lt;User6&gt;Anette Olsen&lt;/User6&gt;&lt;User7&gt;&lt;/User7&gt;&lt;User8&gt;&lt;/User8&gt;&lt;User9&gt;&lt;/User9&gt;&lt;User10&gt;&lt;/User10&gt;&lt;Sender1&gt;Danske Bank Norge&lt;/Sender1&gt;&lt;Sender2&gt;Søndregate 15&lt;/Sender2&gt;&lt;Sender3&gt;7011 Trondheim&lt;/Sender3&gt;&lt;Sender4&gt;Telefon 08540&lt;/Sender4&gt;&lt;Sender5&gt;www.danskebank.no&lt;/Sender5&gt;&lt;Sender6&gt; &lt;/Sender6&gt;&lt;Sender7&gt;12. april 2013&lt;/Sender7&gt;&lt;Sender8/&gt;&lt;Sender9/&gt;&lt;Sender10/&gt;&lt;Sender11/&gt;&lt;Sender12/&gt;&lt;Sender13/&gt;&lt;Sender14/&gt;&lt;Sender15/&gt;&lt;Registred/&gt;&lt;/Letter_Head&gt;&lt;Default_Fields&gt;&lt;UserName&gt;Anette Olsen&lt;/UserName&gt;&lt;Company&gt;Danske Bank Norge&lt;/Company&gt;&lt;Department&gt;Wealth Management&lt;/Department&gt;&lt;Address1&gt;Søndregate 15&lt;/Address1&gt;&lt;Address2&gt;7011 Trondheim&lt;/Address2&gt;&lt;Address3&gt;&lt;/Address3&gt;&lt;Zipcode&gt;&lt;/Zipcode&gt;&lt;State&gt;&lt;/State&gt;&lt;Mailbox&gt;&lt;/Mailbox&gt;&lt;CountryCode&gt;&lt;/CountryCode&gt;&lt;Phone&gt;08540&lt;/Phone&gt;&lt;PhoneInt&gt;&lt;/PhoneInt&gt;&lt;Fax&gt;&lt;/Fax&gt;&lt;FaxInt&gt;&lt;/FaxInt&gt;&lt;Swift&gt;&lt;/Swift&gt;&lt;DeptMailboxInternal&gt;&lt;/DeptMailboxInternal&gt;&lt;DeptMailboxExternal&gt;&lt;/DeptMailboxExternal&gt;&lt;InternalRegistration&gt;4119&lt;/InternalRegistration&gt;&lt;ExternalRegistration&gt;&lt;/ExternalRegistration&gt;&lt;Homepage&gt;www.danskebank.no&lt;/Homepage&gt;&lt;ParentCompany&gt;&lt;/ParentCompany&gt;&lt;BankGiro&gt;&lt;/BankGiro&gt;&lt;BrandKode&gt;&lt;/BrandKode&gt;&lt;OrganisationNumber&gt;&lt;/OrganisationNumber&gt;&lt;SenderInfo1&gt;&lt;/SenderInfo1&gt;&lt;SenderInfo2&gt;&lt;/SenderInfo2&gt;&lt;SenderInfo3&gt;&lt;/SenderInfo3&gt;&lt;SenderInfo4&gt;&lt;/SenderInfo4&gt;&lt;Org1&gt;&lt;/Org1&gt;&lt;Org2&gt;&lt;/Org2&gt;&lt;Org3&gt;&lt;/Org3&gt;&lt;Org4&gt;&lt;/Org4&gt;&lt;Org5&gt;&lt;/Org5&gt;&lt;Org6&gt;&lt;/Org6&gt;&lt;Org7&gt;&lt;/Org7&gt;&lt;Org8&gt;&lt;/Org8&gt;&lt;Org9&gt;&lt;/Org9&gt;&lt;Org10&gt;&lt;/Org10&gt;&lt;RecipientPosition&gt;&lt;/RecipientPosition&gt;&lt;RecipientFirstName&gt;ANETTE&lt;/RecipientFirstName&gt;&lt;RecipientSurName&gt;OLSEN&lt;/RecipientSurName&gt;&lt;RecipientFullName&gt;ANETTE OLSEN&lt;/RecipientFullName&gt;&lt;RecipientCompanyName1&gt;&lt;/RecipientCompanyName1&gt;&lt;RecipientCompanyName2&gt;&lt;/RecipientCompanyName2&gt;&lt;RecipientByName&gt;&lt;/RecipientByName&gt;&lt;RecipientCoName&gt;&lt;/RecipientCoName&gt;&lt;RecipientAddress&gt;WILSES VEI 9 B&lt;/RecipientAddress&gt;&lt;RecipientMailbox&gt;&lt;/RecipientMailbox&gt;&lt;RecipientVillage&gt;&lt;/RecipientVillage&gt;&lt;RecipientZipcode&gt;1358&lt;/RecipientZipcode&gt;&lt;RecipientState&gt;JAR&lt;/RecipientState&gt;&lt;RecipientCountry&gt;NO&lt;/RecipientCountry&gt;&lt;RecipientTitle&gt;&lt;/RecipientTitle&gt;&lt;RecipientSalutation&gt;&lt;/RecipientSalutation&gt;&lt;RecipientCounty&gt;&lt;/RecipientCounty&gt;&lt;RecipientTownLand&gt;&lt;/RecipientTownLand&gt;&lt;RecipientHouseName&gt;&lt;/RecipientHouseName&gt;&lt;RecipientAppartmentNumber&gt;&lt;/RecipientAppartmentNumber&gt;&lt;Language&gt;NO&lt;/Language&gt;&lt;Brand&gt;FO&lt;/Brand&gt;&lt;Date&gt;12. april 2013&lt;/Date&gt;&lt;Kundeportal&gt;&lt;/Kundeportal&gt;&lt;CustomerNumber&gt;16047333818&lt;/CustomerNumber&gt;&lt;CustomerNumberInternal&gt;8137915856&lt;/CustomerNumberInternal&gt;&lt;inv_id&gt;8137915856&lt;/inv_id&gt;&lt;environment&gt;prod&lt;/environment&gt;&lt;CustomerDatagroup&gt;FOBA&lt;/CustomerDatagroup&gt;&lt;CustomerLanguage&gt;NO&lt;/CustomerLanguage&gt;&lt;Enclosure&gt;&lt;/Enclosure&gt;&lt;/Default_Fields&gt;&lt;Phrases&gt;&lt;/Phrases&gt;&lt;Special_Fields&gt;&lt;/Special_Fields&gt;&lt;edocarchive&gt;&lt;enablearchiving&gt;&lt;/enablearchiving&gt;&lt;knid&gt;8137915856&lt;/knid&gt;&lt;documenttype&gt;&lt;/documenttype&gt;&lt;indexkey&gt;&lt;/indexkey&gt;&lt;userbrand&gt;FOKUSBANK&lt;/userbrand&gt;&lt;indextype&gt;EAN0011&lt;/indextype&gt;&lt;sbrn&gt;4119&lt;/sbrn&gt;&lt;enableedit&gt;&lt;/enableedit&gt;&lt;/edocarchive&gt;&lt;/Letter_Data&gt;"/>
  </w:docVars>
  <w:rsids>
    <w:rsidRoot w:val="006A1045"/>
    <w:rsid w:val="000024D2"/>
    <w:rsid w:val="0001219A"/>
    <w:rsid w:val="00014184"/>
    <w:rsid w:val="00017015"/>
    <w:rsid w:val="000209BB"/>
    <w:rsid w:val="00023B8F"/>
    <w:rsid w:val="00025E33"/>
    <w:rsid w:val="00047130"/>
    <w:rsid w:val="00064E20"/>
    <w:rsid w:val="00070CE5"/>
    <w:rsid w:val="000737CB"/>
    <w:rsid w:val="00075624"/>
    <w:rsid w:val="00082CF2"/>
    <w:rsid w:val="00083496"/>
    <w:rsid w:val="000917EE"/>
    <w:rsid w:val="00092E8D"/>
    <w:rsid w:val="000966CE"/>
    <w:rsid w:val="000B10B7"/>
    <w:rsid w:val="000C4EED"/>
    <w:rsid w:val="000C56B1"/>
    <w:rsid w:val="000D5A23"/>
    <w:rsid w:val="000E74DD"/>
    <w:rsid w:val="000F2ED7"/>
    <w:rsid w:val="000F322F"/>
    <w:rsid w:val="000F535F"/>
    <w:rsid w:val="00102FAA"/>
    <w:rsid w:val="00105331"/>
    <w:rsid w:val="00115E56"/>
    <w:rsid w:val="00116D13"/>
    <w:rsid w:val="00121301"/>
    <w:rsid w:val="001253FE"/>
    <w:rsid w:val="001322E3"/>
    <w:rsid w:val="00161C37"/>
    <w:rsid w:val="00161D11"/>
    <w:rsid w:val="001630DE"/>
    <w:rsid w:val="001676EC"/>
    <w:rsid w:val="00173C49"/>
    <w:rsid w:val="00181EEC"/>
    <w:rsid w:val="001919A6"/>
    <w:rsid w:val="00196889"/>
    <w:rsid w:val="00197C66"/>
    <w:rsid w:val="001A0D64"/>
    <w:rsid w:val="001A4D56"/>
    <w:rsid w:val="001A75AA"/>
    <w:rsid w:val="001B4032"/>
    <w:rsid w:val="001B6DF0"/>
    <w:rsid w:val="001B6ECE"/>
    <w:rsid w:val="001B72EE"/>
    <w:rsid w:val="001E04AE"/>
    <w:rsid w:val="001E287C"/>
    <w:rsid w:val="001F4A0D"/>
    <w:rsid w:val="002073EA"/>
    <w:rsid w:val="00207968"/>
    <w:rsid w:val="00211DE9"/>
    <w:rsid w:val="00214DB4"/>
    <w:rsid w:val="00222833"/>
    <w:rsid w:val="00232C07"/>
    <w:rsid w:val="00232ED1"/>
    <w:rsid w:val="002358EB"/>
    <w:rsid w:val="00237C77"/>
    <w:rsid w:val="00247049"/>
    <w:rsid w:val="0024766A"/>
    <w:rsid w:val="00253A73"/>
    <w:rsid w:val="00255CDA"/>
    <w:rsid w:val="002600E5"/>
    <w:rsid w:val="002624B5"/>
    <w:rsid w:val="00267C66"/>
    <w:rsid w:val="00284C04"/>
    <w:rsid w:val="00292026"/>
    <w:rsid w:val="002969B1"/>
    <w:rsid w:val="002A0097"/>
    <w:rsid w:val="002A06B0"/>
    <w:rsid w:val="002A24B6"/>
    <w:rsid w:val="002A7938"/>
    <w:rsid w:val="002C0952"/>
    <w:rsid w:val="002D15CA"/>
    <w:rsid w:val="002D2B6A"/>
    <w:rsid w:val="002E0179"/>
    <w:rsid w:val="002E1FA1"/>
    <w:rsid w:val="002E4D88"/>
    <w:rsid w:val="002E66BD"/>
    <w:rsid w:val="002F0F59"/>
    <w:rsid w:val="002F2DE9"/>
    <w:rsid w:val="002F6CFD"/>
    <w:rsid w:val="00303137"/>
    <w:rsid w:val="00303C7F"/>
    <w:rsid w:val="0031093F"/>
    <w:rsid w:val="00311C66"/>
    <w:rsid w:val="00313189"/>
    <w:rsid w:val="0031575B"/>
    <w:rsid w:val="00316AE1"/>
    <w:rsid w:val="0032560E"/>
    <w:rsid w:val="00332A6D"/>
    <w:rsid w:val="00333138"/>
    <w:rsid w:val="00347EC3"/>
    <w:rsid w:val="003503B6"/>
    <w:rsid w:val="00357952"/>
    <w:rsid w:val="00362F1D"/>
    <w:rsid w:val="00364682"/>
    <w:rsid w:val="003650E3"/>
    <w:rsid w:val="00366851"/>
    <w:rsid w:val="00366AF6"/>
    <w:rsid w:val="003677E6"/>
    <w:rsid w:val="00370AEC"/>
    <w:rsid w:val="00372493"/>
    <w:rsid w:val="00373477"/>
    <w:rsid w:val="00375CCF"/>
    <w:rsid w:val="00377EF9"/>
    <w:rsid w:val="00385DC9"/>
    <w:rsid w:val="00396F46"/>
    <w:rsid w:val="003A228D"/>
    <w:rsid w:val="003A5C23"/>
    <w:rsid w:val="003B1EAD"/>
    <w:rsid w:val="003B2B03"/>
    <w:rsid w:val="003C25E1"/>
    <w:rsid w:val="003C3DB2"/>
    <w:rsid w:val="003C3FFB"/>
    <w:rsid w:val="003C45F7"/>
    <w:rsid w:val="003C7A61"/>
    <w:rsid w:val="003D322C"/>
    <w:rsid w:val="003D779C"/>
    <w:rsid w:val="003D7F3F"/>
    <w:rsid w:val="003E5DCF"/>
    <w:rsid w:val="003F5FDC"/>
    <w:rsid w:val="00402809"/>
    <w:rsid w:val="00403F94"/>
    <w:rsid w:val="0040481B"/>
    <w:rsid w:val="00406F51"/>
    <w:rsid w:val="00426868"/>
    <w:rsid w:val="00426A3A"/>
    <w:rsid w:val="0043702A"/>
    <w:rsid w:val="004432DC"/>
    <w:rsid w:val="00445BBA"/>
    <w:rsid w:val="00450124"/>
    <w:rsid w:val="00476678"/>
    <w:rsid w:val="0048168C"/>
    <w:rsid w:val="0048295C"/>
    <w:rsid w:val="004849E7"/>
    <w:rsid w:val="00487AAC"/>
    <w:rsid w:val="004960BB"/>
    <w:rsid w:val="004A09F4"/>
    <w:rsid w:val="004A218F"/>
    <w:rsid w:val="004A2BC4"/>
    <w:rsid w:val="004B3058"/>
    <w:rsid w:val="004B44DC"/>
    <w:rsid w:val="004C0DAC"/>
    <w:rsid w:val="004D2E84"/>
    <w:rsid w:val="004E2273"/>
    <w:rsid w:val="004E3BC2"/>
    <w:rsid w:val="004E79CB"/>
    <w:rsid w:val="004F2D99"/>
    <w:rsid w:val="00500A8E"/>
    <w:rsid w:val="00502CF5"/>
    <w:rsid w:val="00503866"/>
    <w:rsid w:val="00552B01"/>
    <w:rsid w:val="0055308C"/>
    <w:rsid w:val="00553C6B"/>
    <w:rsid w:val="00560012"/>
    <w:rsid w:val="00563CEA"/>
    <w:rsid w:val="005649C3"/>
    <w:rsid w:val="0057139F"/>
    <w:rsid w:val="005B182B"/>
    <w:rsid w:val="005B4521"/>
    <w:rsid w:val="005C568D"/>
    <w:rsid w:val="005F5460"/>
    <w:rsid w:val="0060498D"/>
    <w:rsid w:val="0062684E"/>
    <w:rsid w:val="00643B85"/>
    <w:rsid w:val="00643EA9"/>
    <w:rsid w:val="00644469"/>
    <w:rsid w:val="00644A8B"/>
    <w:rsid w:val="00645734"/>
    <w:rsid w:val="00656F50"/>
    <w:rsid w:val="006578FE"/>
    <w:rsid w:val="00657EFE"/>
    <w:rsid w:val="00660FC6"/>
    <w:rsid w:val="00663328"/>
    <w:rsid w:val="00670D8A"/>
    <w:rsid w:val="006739D5"/>
    <w:rsid w:val="006771BC"/>
    <w:rsid w:val="006852C4"/>
    <w:rsid w:val="0069665E"/>
    <w:rsid w:val="006A1045"/>
    <w:rsid w:val="006A1A38"/>
    <w:rsid w:val="006B26AD"/>
    <w:rsid w:val="006B4D57"/>
    <w:rsid w:val="006B5A7E"/>
    <w:rsid w:val="006C3974"/>
    <w:rsid w:val="006C657E"/>
    <w:rsid w:val="006C6960"/>
    <w:rsid w:val="006E2368"/>
    <w:rsid w:val="006E5C5C"/>
    <w:rsid w:val="006E61FD"/>
    <w:rsid w:val="006F3A47"/>
    <w:rsid w:val="006F4FC5"/>
    <w:rsid w:val="006F7D12"/>
    <w:rsid w:val="00700279"/>
    <w:rsid w:val="007057F0"/>
    <w:rsid w:val="007162DD"/>
    <w:rsid w:val="007408BC"/>
    <w:rsid w:val="00745097"/>
    <w:rsid w:val="00753ABD"/>
    <w:rsid w:val="00754F2B"/>
    <w:rsid w:val="007626CE"/>
    <w:rsid w:val="00766035"/>
    <w:rsid w:val="0077064C"/>
    <w:rsid w:val="007752C8"/>
    <w:rsid w:val="00776562"/>
    <w:rsid w:val="00783337"/>
    <w:rsid w:val="0078425C"/>
    <w:rsid w:val="00785571"/>
    <w:rsid w:val="00792C0B"/>
    <w:rsid w:val="0079585D"/>
    <w:rsid w:val="0079611A"/>
    <w:rsid w:val="00796DCD"/>
    <w:rsid w:val="007A6D7B"/>
    <w:rsid w:val="007B5915"/>
    <w:rsid w:val="007B69D0"/>
    <w:rsid w:val="007C0DF1"/>
    <w:rsid w:val="007C34FC"/>
    <w:rsid w:val="007C6EC4"/>
    <w:rsid w:val="007D2C7F"/>
    <w:rsid w:val="007D3B19"/>
    <w:rsid w:val="007E13C3"/>
    <w:rsid w:val="007E1FA2"/>
    <w:rsid w:val="00813EC9"/>
    <w:rsid w:val="00815CF0"/>
    <w:rsid w:val="00840428"/>
    <w:rsid w:val="00845221"/>
    <w:rsid w:val="008454CB"/>
    <w:rsid w:val="00851637"/>
    <w:rsid w:val="00861D1F"/>
    <w:rsid w:val="0086380A"/>
    <w:rsid w:val="00863EAC"/>
    <w:rsid w:val="00864D75"/>
    <w:rsid w:val="00867455"/>
    <w:rsid w:val="008726CB"/>
    <w:rsid w:val="0088088A"/>
    <w:rsid w:val="008815AB"/>
    <w:rsid w:val="00883255"/>
    <w:rsid w:val="008842E5"/>
    <w:rsid w:val="008910EA"/>
    <w:rsid w:val="008915B7"/>
    <w:rsid w:val="00893BD0"/>
    <w:rsid w:val="00896577"/>
    <w:rsid w:val="008A0505"/>
    <w:rsid w:val="008A0B7D"/>
    <w:rsid w:val="008A28E3"/>
    <w:rsid w:val="008A4FE4"/>
    <w:rsid w:val="008A68B3"/>
    <w:rsid w:val="008B3885"/>
    <w:rsid w:val="008C3F3E"/>
    <w:rsid w:val="008C4D37"/>
    <w:rsid w:val="008D2E56"/>
    <w:rsid w:val="008D5FAC"/>
    <w:rsid w:val="008E1119"/>
    <w:rsid w:val="008E5EAF"/>
    <w:rsid w:val="008F30DF"/>
    <w:rsid w:val="008F683B"/>
    <w:rsid w:val="008F6B8C"/>
    <w:rsid w:val="008F70D4"/>
    <w:rsid w:val="0090120C"/>
    <w:rsid w:val="00903F5A"/>
    <w:rsid w:val="00913737"/>
    <w:rsid w:val="009178FF"/>
    <w:rsid w:val="00921D37"/>
    <w:rsid w:val="0093104C"/>
    <w:rsid w:val="0093195A"/>
    <w:rsid w:val="00935523"/>
    <w:rsid w:val="00940753"/>
    <w:rsid w:val="00940CC8"/>
    <w:rsid w:val="00946BB8"/>
    <w:rsid w:val="00946C01"/>
    <w:rsid w:val="009539B0"/>
    <w:rsid w:val="0095486A"/>
    <w:rsid w:val="00956C1D"/>
    <w:rsid w:val="00974EE9"/>
    <w:rsid w:val="009833E1"/>
    <w:rsid w:val="009852B7"/>
    <w:rsid w:val="009A1F4B"/>
    <w:rsid w:val="009B2A0F"/>
    <w:rsid w:val="009C6FB2"/>
    <w:rsid w:val="009E019D"/>
    <w:rsid w:val="009E693D"/>
    <w:rsid w:val="00A02323"/>
    <w:rsid w:val="00A04D23"/>
    <w:rsid w:val="00A210E8"/>
    <w:rsid w:val="00A237E6"/>
    <w:rsid w:val="00A26204"/>
    <w:rsid w:val="00A265DB"/>
    <w:rsid w:val="00A30494"/>
    <w:rsid w:val="00A30D57"/>
    <w:rsid w:val="00A33E40"/>
    <w:rsid w:val="00A340E7"/>
    <w:rsid w:val="00A377FD"/>
    <w:rsid w:val="00A70B68"/>
    <w:rsid w:val="00A721C5"/>
    <w:rsid w:val="00A821A8"/>
    <w:rsid w:val="00A84ABD"/>
    <w:rsid w:val="00A92444"/>
    <w:rsid w:val="00A9245C"/>
    <w:rsid w:val="00AA1B3C"/>
    <w:rsid w:val="00AA37F9"/>
    <w:rsid w:val="00AA3D25"/>
    <w:rsid w:val="00AA627F"/>
    <w:rsid w:val="00AB3117"/>
    <w:rsid w:val="00AB3B6D"/>
    <w:rsid w:val="00AD79EB"/>
    <w:rsid w:val="00AE2AA2"/>
    <w:rsid w:val="00AF1F5F"/>
    <w:rsid w:val="00AF67AD"/>
    <w:rsid w:val="00B04B64"/>
    <w:rsid w:val="00B06E9C"/>
    <w:rsid w:val="00B205E7"/>
    <w:rsid w:val="00B23D9D"/>
    <w:rsid w:val="00B2506B"/>
    <w:rsid w:val="00B252F8"/>
    <w:rsid w:val="00B36401"/>
    <w:rsid w:val="00B511CA"/>
    <w:rsid w:val="00B5699D"/>
    <w:rsid w:val="00B60E97"/>
    <w:rsid w:val="00B67758"/>
    <w:rsid w:val="00B72D08"/>
    <w:rsid w:val="00B732FF"/>
    <w:rsid w:val="00B76183"/>
    <w:rsid w:val="00B827E4"/>
    <w:rsid w:val="00B8326B"/>
    <w:rsid w:val="00B95577"/>
    <w:rsid w:val="00B969C3"/>
    <w:rsid w:val="00B96FC8"/>
    <w:rsid w:val="00BB010B"/>
    <w:rsid w:val="00BB0792"/>
    <w:rsid w:val="00BB1E51"/>
    <w:rsid w:val="00BB262B"/>
    <w:rsid w:val="00BB73EC"/>
    <w:rsid w:val="00BC62C7"/>
    <w:rsid w:val="00BD38C7"/>
    <w:rsid w:val="00BD7CEE"/>
    <w:rsid w:val="00BE31F0"/>
    <w:rsid w:val="00BE42EA"/>
    <w:rsid w:val="00BE5605"/>
    <w:rsid w:val="00BF4582"/>
    <w:rsid w:val="00BF46CE"/>
    <w:rsid w:val="00BF4B17"/>
    <w:rsid w:val="00C11F23"/>
    <w:rsid w:val="00C21A87"/>
    <w:rsid w:val="00C23447"/>
    <w:rsid w:val="00C42B92"/>
    <w:rsid w:val="00C53951"/>
    <w:rsid w:val="00C61E9C"/>
    <w:rsid w:val="00C72939"/>
    <w:rsid w:val="00C73E92"/>
    <w:rsid w:val="00C80E58"/>
    <w:rsid w:val="00C811C8"/>
    <w:rsid w:val="00C850C4"/>
    <w:rsid w:val="00C869B0"/>
    <w:rsid w:val="00C9104D"/>
    <w:rsid w:val="00CA213F"/>
    <w:rsid w:val="00CB2B66"/>
    <w:rsid w:val="00CB3FAB"/>
    <w:rsid w:val="00CB480A"/>
    <w:rsid w:val="00CB65F1"/>
    <w:rsid w:val="00CC2C93"/>
    <w:rsid w:val="00CC3997"/>
    <w:rsid w:val="00CD70A2"/>
    <w:rsid w:val="00CE0486"/>
    <w:rsid w:val="00CF24FE"/>
    <w:rsid w:val="00CF2F36"/>
    <w:rsid w:val="00CF3468"/>
    <w:rsid w:val="00CF4FE4"/>
    <w:rsid w:val="00D017B6"/>
    <w:rsid w:val="00D037D7"/>
    <w:rsid w:val="00D0389F"/>
    <w:rsid w:val="00D03FA4"/>
    <w:rsid w:val="00D0662E"/>
    <w:rsid w:val="00D1553A"/>
    <w:rsid w:val="00D17515"/>
    <w:rsid w:val="00D175AD"/>
    <w:rsid w:val="00D31874"/>
    <w:rsid w:val="00D50BCB"/>
    <w:rsid w:val="00D60BF5"/>
    <w:rsid w:val="00D62E21"/>
    <w:rsid w:val="00D64DF8"/>
    <w:rsid w:val="00D667F6"/>
    <w:rsid w:val="00D671D4"/>
    <w:rsid w:val="00D827FA"/>
    <w:rsid w:val="00D84407"/>
    <w:rsid w:val="00DA535C"/>
    <w:rsid w:val="00DA6E2B"/>
    <w:rsid w:val="00DB13D8"/>
    <w:rsid w:val="00DC588F"/>
    <w:rsid w:val="00DC7144"/>
    <w:rsid w:val="00DE1718"/>
    <w:rsid w:val="00DE4AD1"/>
    <w:rsid w:val="00DE6984"/>
    <w:rsid w:val="00DE7C1B"/>
    <w:rsid w:val="00DF1AE6"/>
    <w:rsid w:val="00DF2BD9"/>
    <w:rsid w:val="00DF38B6"/>
    <w:rsid w:val="00DF5C25"/>
    <w:rsid w:val="00E00903"/>
    <w:rsid w:val="00E10204"/>
    <w:rsid w:val="00E20B02"/>
    <w:rsid w:val="00E22262"/>
    <w:rsid w:val="00E245C4"/>
    <w:rsid w:val="00E27BD2"/>
    <w:rsid w:val="00E559A6"/>
    <w:rsid w:val="00E64401"/>
    <w:rsid w:val="00E70DEE"/>
    <w:rsid w:val="00E73876"/>
    <w:rsid w:val="00E739B6"/>
    <w:rsid w:val="00E766B7"/>
    <w:rsid w:val="00E76B36"/>
    <w:rsid w:val="00E833D1"/>
    <w:rsid w:val="00E93408"/>
    <w:rsid w:val="00E95913"/>
    <w:rsid w:val="00E96EB2"/>
    <w:rsid w:val="00EA3A54"/>
    <w:rsid w:val="00EA6D62"/>
    <w:rsid w:val="00EB4557"/>
    <w:rsid w:val="00EB6C63"/>
    <w:rsid w:val="00EC28DD"/>
    <w:rsid w:val="00ED553E"/>
    <w:rsid w:val="00EE115E"/>
    <w:rsid w:val="00EF040C"/>
    <w:rsid w:val="00EF1A9B"/>
    <w:rsid w:val="00EF60BF"/>
    <w:rsid w:val="00EF72BE"/>
    <w:rsid w:val="00F0364F"/>
    <w:rsid w:val="00F11787"/>
    <w:rsid w:val="00F2146C"/>
    <w:rsid w:val="00F25936"/>
    <w:rsid w:val="00F45394"/>
    <w:rsid w:val="00F45BF6"/>
    <w:rsid w:val="00F4611B"/>
    <w:rsid w:val="00F51B38"/>
    <w:rsid w:val="00F561B1"/>
    <w:rsid w:val="00F5694F"/>
    <w:rsid w:val="00F70D34"/>
    <w:rsid w:val="00F75FC8"/>
    <w:rsid w:val="00F85491"/>
    <w:rsid w:val="00F90C90"/>
    <w:rsid w:val="00F91FCE"/>
    <w:rsid w:val="00F978C8"/>
    <w:rsid w:val="00FA1C4F"/>
    <w:rsid w:val="00FA6089"/>
    <w:rsid w:val="00FB7186"/>
    <w:rsid w:val="00FC025B"/>
    <w:rsid w:val="00FC6858"/>
    <w:rsid w:val="00FF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68"/>
  </w:style>
  <w:style w:type="paragraph" w:styleId="Heading1">
    <w:name w:val="heading 1"/>
    <w:basedOn w:val="Normal"/>
    <w:next w:val="Normal"/>
    <w:link w:val="Heading1Char"/>
    <w:uiPriority w:val="9"/>
    <w:qFormat/>
    <w:rsid w:val="00813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FC"/>
    <w:rPr>
      <w:rFonts w:ascii="Tahoma" w:hAnsi="Tahoma" w:cs="Tahoma"/>
      <w:sz w:val="16"/>
      <w:szCs w:val="16"/>
    </w:rPr>
  </w:style>
  <w:style w:type="paragraph" w:styleId="Header">
    <w:name w:val="header"/>
    <w:basedOn w:val="Normal"/>
    <w:link w:val="HeaderChar"/>
    <w:uiPriority w:val="99"/>
    <w:unhideWhenUsed/>
    <w:rsid w:val="007C34FC"/>
    <w:pPr>
      <w:tabs>
        <w:tab w:val="center" w:pos="4986"/>
        <w:tab w:val="right" w:pos="9972"/>
      </w:tabs>
      <w:spacing w:after="0" w:line="240" w:lineRule="auto"/>
    </w:pPr>
  </w:style>
  <w:style w:type="character" w:customStyle="1" w:styleId="HeaderChar">
    <w:name w:val="Header Char"/>
    <w:basedOn w:val="DefaultParagraphFont"/>
    <w:link w:val="Header"/>
    <w:uiPriority w:val="99"/>
    <w:rsid w:val="007C34FC"/>
  </w:style>
  <w:style w:type="paragraph" w:styleId="Footer">
    <w:name w:val="footer"/>
    <w:basedOn w:val="Normal"/>
    <w:link w:val="FooterChar"/>
    <w:uiPriority w:val="99"/>
    <w:unhideWhenUsed/>
    <w:rsid w:val="007C34FC"/>
    <w:pPr>
      <w:tabs>
        <w:tab w:val="center" w:pos="4986"/>
        <w:tab w:val="right" w:pos="9972"/>
      </w:tabs>
      <w:spacing w:after="0" w:line="240" w:lineRule="auto"/>
    </w:pPr>
  </w:style>
  <w:style w:type="character" w:customStyle="1" w:styleId="FooterChar">
    <w:name w:val="Footer Char"/>
    <w:basedOn w:val="DefaultParagraphFont"/>
    <w:link w:val="Footer"/>
    <w:uiPriority w:val="99"/>
    <w:rsid w:val="007C34FC"/>
  </w:style>
  <w:style w:type="character" w:customStyle="1" w:styleId="Heading1Char">
    <w:name w:val="Heading 1 Char"/>
    <w:basedOn w:val="DefaultParagraphFont"/>
    <w:link w:val="Heading1"/>
    <w:uiPriority w:val="9"/>
    <w:rsid w:val="00813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3EC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13EC9"/>
    <w:rPr>
      <w:b w:val="0"/>
      <w:bCs w:val="0"/>
      <w:i/>
      <w:iCs/>
    </w:rPr>
  </w:style>
  <w:style w:type="table" w:styleId="TableGrid">
    <w:name w:val="Table Grid"/>
    <w:basedOn w:val="TableNormal"/>
    <w:uiPriority w:val="39"/>
    <w:rsid w:val="0081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overskrift">
    <w:name w:val="Brevoverskrift"/>
    <w:basedOn w:val="Normal"/>
    <w:next w:val="Normal"/>
    <w:link w:val="BrevoverskriftTegn"/>
    <w:rsid w:val="00DE1718"/>
    <w:pPr>
      <w:spacing w:before="80" w:after="0" w:line="300" w:lineRule="exact"/>
    </w:pPr>
    <w:rPr>
      <w:rFonts w:ascii="Times New Roman" w:hAnsi="Times New Roman" w:cs="Times New Roman"/>
      <w:b/>
      <w:szCs w:val="36"/>
      <w:lang w:val="da-DK"/>
    </w:rPr>
  </w:style>
  <w:style w:type="character" w:customStyle="1" w:styleId="BrevoverskriftTegn">
    <w:name w:val="Brevoverskrift Tegn"/>
    <w:basedOn w:val="Heading1Char"/>
    <w:link w:val="Brevoverskrift"/>
    <w:rsid w:val="00DE1718"/>
    <w:rPr>
      <w:rFonts w:ascii="Times New Roman" w:eastAsiaTheme="majorEastAsia" w:hAnsi="Times New Roman" w:cs="Times New Roman"/>
      <w:b/>
      <w:bCs/>
      <w:color w:val="365F91" w:themeColor="accent1" w:themeShade="BF"/>
      <w:sz w:val="28"/>
      <w:szCs w:val="36"/>
      <w:lang w:val="da-DK"/>
    </w:rPr>
  </w:style>
  <w:style w:type="paragraph" w:styleId="DocumentMap">
    <w:name w:val="Document Map"/>
    <w:basedOn w:val="Normal"/>
    <w:link w:val="DocumentMapChar"/>
    <w:uiPriority w:val="99"/>
    <w:semiHidden/>
    <w:unhideWhenUsed/>
    <w:rsid w:val="00BD7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7CEE"/>
    <w:rPr>
      <w:rFonts w:ascii="Tahoma" w:hAnsi="Tahoma" w:cs="Tahoma"/>
      <w:sz w:val="16"/>
      <w:szCs w:val="16"/>
    </w:rPr>
  </w:style>
  <w:style w:type="paragraph" w:styleId="ListParagraph">
    <w:name w:val="List Paragraph"/>
    <w:basedOn w:val="Normal"/>
    <w:uiPriority w:val="34"/>
    <w:qFormat/>
    <w:rsid w:val="00207968"/>
    <w:pPr>
      <w:ind w:left="720"/>
      <w:contextualSpacing/>
    </w:pPr>
  </w:style>
  <w:style w:type="table" w:styleId="GridTable4">
    <w:name w:val="Grid Table 4"/>
    <w:basedOn w:val="TableNormal"/>
    <w:uiPriority w:val="49"/>
    <w:rsid w:val="000F53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F53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anskeBrdtekst">
    <w:name w:val="Danske Brødtekst"/>
    <w:link w:val="DanskeBrdtekstChar"/>
    <w:qFormat/>
    <w:rsid w:val="00B96FC8"/>
    <w:pPr>
      <w:spacing w:after="0" w:line="220" w:lineRule="exact"/>
    </w:pPr>
    <w:rPr>
      <w:rFonts w:ascii="Danske Text" w:eastAsiaTheme="minorEastAsia" w:hAnsi="Danske Text"/>
      <w:color w:val="000000"/>
      <w:sz w:val="18"/>
      <w:szCs w:val="20"/>
      <w:lang w:val="da-DK" w:eastAsia="ja-JP"/>
    </w:rPr>
  </w:style>
  <w:style w:type="character" w:customStyle="1" w:styleId="DanskeBrdtekstChar">
    <w:name w:val="Danske Brødtekst Char"/>
    <w:basedOn w:val="DefaultParagraphFont"/>
    <w:link w:val="DanskeBrdtekst"/>
    <w:rsid w:val="00B96FC8"/>
    <w:rPr>
      <w:rFonts w:ascii="Danske Text" w:eastAsiaTheme="minorEastAsia" w:hAnsi="Danske Text"/>
      <w:color w:val="000000"/>
      <w:sz w:val="18"/>
      <w:szCs w:val="20"/>
      <w:lang w:val="da-DK" w:eastAsia="ja-JP"/>
    </w:rPr>
  </w:style>
  <w:style w:type="paragraph" w:customStyle="1" w:styleId="DanskeOverskrift">
    <w:name w:val="Danske Overskrift"/>
    <w:link w:val="DanskeOverskriftChar"/>
    <w:qFormat/>
    <w:rsid w:val="00B96FC8"/>
    <w:pPr>
      <w:spacing w:after="0" w:line="300" w:lineRule="auto"/>
    </w:pPr>
    <w:rPr>
      <w:rFonts w:ascii="Danske Human Medium Italic" w:eastAsiaTheme="minorEastAsia" w:hAnsi="Danske Human Medium Italic"/>
      <w:color w:val="4F81BD" w:themeColor="accent1"/>
      <w:sz w:val="72"/>
      <w:szCs w:val="28"/>
      <w:lang w:val="da-DK" w:eastAsia="ja-JP"/>
    </w:rPr>
  </w:style>
  <w:style w:type="character" w:customStyle="1" w:styleId="DanskeOverskriftChar">
    <w:name w:val="Danske Overskrift Char"/>
    <w:basedOn w:val="DefaultParagraphFont"/>
    <w:link w:val="DanskeOverskrift"/>
    <w:rsid w:val="00B96FC8"/>
    <w:rPr>
      <w:rFonts w:ascii="Danske Human Medium Italic" w:eastAsiaTheme="minorEastAsia" w:hAnsi="Danske Human Medium Italic"/>
      <w:color w:val="4F81BD" w:themeColor="accent1"/>
      <w:sz w:val="72"/>
      <w:szCs w:val="28"/>
      <w:lang w:val="da-DK" w:eastAsia="ja-JP"/>
    </w:rPr>
  </w:style>
  <w:style w:type="paragraph" w:customStyle="1" w:styleId="DanskeHeadertekst">
    <w:name w:val="Danske Headertekst"/>
    <w:link w:val="DanskeHeadertekstChar"/>
    <w:qFormat/>
    <w:rsid w:val="00B96FC8"/>
    <w:pPr>
      <w:spacing w:after="160" w:line="259" w:lineRule="auto"/>
    </w:pPr>
    <w:rPr>
      <w:rFonts w:ascii="Danske Text" w:hAnsi="Danske Text"/>
      <w:caps/>
      <w:color w:val="7C8180"/>
      <w:sz w:val="16"/>
      <w:lang w:val="da-DK"/>
    </w:rPr>
  </w:style>
  <w:style w:type="character" w:customStyle="1" w:styleId="DanskeHeadertekstChar">
    <w:name w:val="Danske Headertekst Char"/>
    <w:basedOn w:val="DefaultParagraphFont"/>
    <w:link w:val="DanskeHeadertekst"/>
    <w:rsid w:val="00B96FC8"/>
    <w:rPr>
      <w:rFonts w:ascii="Danske Text" w:hAnsi="Danske Text"/>
      <w:caps/>
      <w:color w:val="7C8180"/>
      <w:sz w:val="16"/>
      <w:lang w:val="da-DK"/>
    </w:rPr>
  </w:style>
  <w:style w:type="paragraph" w:customStyle="1" w:styleId="DanskeMellemrubrik">
    <w:name w:val="Danske Mellemrubrik"/>
    <w:link w:val="DanskeMellemrubrikChar"/>
    <w:qFormat/>
    <w:rsid w:val="00B96FC8"/>
    <w:pPr>
      <w:spacing w:after="0" w:line="240" w:lineRule="auto"/>
    </w:pPr>
    <w:rPr>
      <w:rFonts w:ascii="Danske Text" w:eastAsiaTheme="minorEastAsia" w:hAnsi="Danske Text"/>
      <w:b/>
      <w:noProof/>
      <w:color w:val="000000"/>
      <w:sz w:val="18"/>
      <w:szCs w:val="20"/>
      <w:lang w:val="da-DK" w:eastAsia="da-DK"/>
    </w:rPr>
  </w:style>
  <w:style w:type="character" w:customStyle="1" w:styleId="DanskeMellemrubrikChar">
    <w:name w:val="Danske Mellemrubrik Char"/>
    <w:basedOn w:val="DefaultParagraphFont"/>
    <w:link w:val="DanskeMellemrubrik"/>
    <w:rsid w:val="00B96FC8"/>
    <w:rPr>
      <w:rFonts w:ascii="Danske Text" w:eastAsiaTheme="minorEastAsia" w:hAnsi="Danske Text"/>
      <w:b/>
      <w:noProof/>
      <w:color w:val="000000"/>
      <w:sz w:val="18"/>
      <w:szCs w:val="20"/>
      <w:lang w:val="da-DK" w:eastAsia="da-DK"/>
    </w:rPr>
  </w:style>
  <w:style w:type="paragraph" w:customStyle="1" w:styleId="DanskeFootertekst">
    <w:name w:val="Danske Footertekst"/>
    <w:basedOn w:val="DanskeBrdtekst"/>
    <w:link w:val="DanskeFootertekstChar"/>
    <w:qFormat/>
    <w:rsid w:val="00B96FC8"/>
    <w:pPr>
      <w:jc w:val="right"/>
    </w:pPr>
    <w:rPr>
      <w:sz w:val="12"/>
    </w:rPr>
  </w:style>
  <w:style w:type="character" w:customStyle="1" w:styleId="DanskeFootertekstChar">
    <w:name w:val="Danske Footertekst Char"/>
    <w:basedOn w:val="DanskeBrdtekstChar"/>
    <w:link w:val="DanskeFootertekst"/>
    <w:rsid w:val="00B96FC8"/>
    <w:rPr>
      <w:rFonts w:ascii="Danske Text" w:eastAsiaTheme="minorEastAsia" w:hAnsi="Danske Text"/>
      <w:color w:val="000000"/>
      <w:sz w:val="12"/>
      <w:szCs w:val="20"/>
      <w:lang w:val="da-DK" w:eastAsia="ja-JP"/>
    </w:rPr>
  </w:style>
  <w:style w:type="character" w:styleId="CommentReference">
    <w:name w:val="annotation reference"/>
    <w:basedOn w:val="DefaultParagraphFont"/>
    <w:uiPriority w:val="99"/>
    <w:semiHidden/>
    <w:unhideWhenUsed/>
    <w:rsid w:val="003503B6"/>
    <w:rPr>
      <w:sz w:val="16"/>
      <w:szCs w:val="16"/>
    </w:rPr>
  </w:style>
  <w:style w:type="paragraph" w:styleId="CommentText">
    <w:name w:val="annotation text"/>
    <w:basedOn w:val="Normal"/>
    <w:link w:val="CommentTextChar"/>
    <w:uiPriority w:val="99"/>
    <w:semiHidden/>
    <w:unhideWhenUsed/>
    <w:rsid w:val="003503B6"/>
    <w:pPr>
      <w:spacing w:line="240" w:lineRule="auto"/>
    </w:pPr>
    <w:rPr>
      <w:sz w:val="20"/>
      <w:szCs w:val="20"/>
    </w:rPr>
  </w:style>
  <w:style w:type="character" w:customStyle="1" w:styleId="CommentTextChar">
    <w:name w:val="Comment Text Char"/>
    <w:basedOn w:val="DefaultParagraphFont"/>
    <w:link w:val="CommentText"/>
    <w:uiPriority w:val="99"/>
    <w:semiHidden/>
    <w:rsid w:val="003503B6"/>
    <w:rPr>
      <w:sz w:val="20"/>
      <w:szCs w:val="20"/>
    </w:rPr>
  </w:style>
  <w:style w:type="paragraph" w:styleId="CommentSubject">
    <w:name w:val="annotation subject"/>
    <w:basedOn w:val="CommentText"/>
    <w:next w:val="CommentText"/>
    <w:link w:val="CommentSubjectChar"/>
    <w:uiPriority w:val="99"/>
    <w:semiHidden/>
    <w:unhideWhenUsed/>
    <w:rsid w:val="003503B6"/>
    <w:rPr>
      <w:b/>
      <w:bCs/>
    </w:rPr>
  </w:style>
  <w:style w:type="character" w:customStyle="1" w:styleId="CommentSubjectChar">
    <w:name w:val="Comment Subject Char"/>
    <w:basedOn w:val="CommentTextChar"/>
    <w:link w:val="CommentSubject"/>
    <w:uiPriority w:val="99"/>
    <w:semiHidden/>
    <w:rsid w:val="00350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40954">
      <w:bodyDiv w:val="1"/>
      <w:marLeft w:val="0"/>
      <w:marRight w:val="0"/>
      <w:marTop w:val="0"/>
      <w:marBottom w:val="0"/>
      <w:divBdr>
        <w:top w:val="none" w:sz="0" w:space="0" w:color="auto"/>
        <w:left w:val="none" w:sz="0" w:space="0" w:color="auto"/>
        <w:bottom w:val="none" w:sz="0" w:space="0" w:color="auto"/>
        <w:right w:val="none" w:sz="0" w:space="0" w:color="auto"/>
      </w:divBdr>
    </w:div>
    <w:div w:id="17523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17F4AB5B5201C48BE0AA700D82A7ACE" ma:contentTypeVersion="4" ma:contentTypeDescription="Create a new document." ma:contentTypeScope="" ma:versionID="8bcc6b9c63b7bb4f0c067f87940c14c1">
  <xsd:schema xmlns:xsd="http://www.w3.org/2001/XMLSchema" xmlns:xs="http://www.w3.org/2001/XMLSchema" xmlns:p="http://schemas.microsoft.com/office/2006/metadata/properties" xmlns:ns2="d9cf5e8f-3e79-446a-83e7-f0b093f6d3b1" xmlns:ns3="1278b9e7-473a-4312-93dd-f6aff4b8557c" targetNamespace="http://schemas.microsoft.com/office/2006/metadata/properties" ma:root="true" ma:fieldsID="bc9245b05ebed121154120dc82f7b988" ns2:_="" ns3:_="">
    <xsd:import namespace="d9cf5e8f-3e79-446a-83e7-f0b093f6d3b1"/>
    <xsd:import namespace="1278b9e7-473a-4312-93dd-f6aff4b85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5e8f-3e79-446a-83e7-f0b093f6d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b9e7-473a-4312-93dd-f6aff4b85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87A67-19F9-4AF3-8E16-1C2F43B0F31B}">
  <ds:schemaRefs>
    <ds:schemaRef ds:uri="http://schemas.openxmlformats.org/officeDocument/2006/bibliography"/>
  </ds:schemaRefs>
</ds:datastoreItem>
</file>

<file path=customXml/itemProps2.xml><?xml version="1.0" encoding="utf-8"?>
<ds:datastoreItem xmlns:ds="http://schemas.openxmlformats.org/officeDocument/2006/customXml" ds:itemID="{5DBDD22D-2622-4D88-AAB0-B0C65D96EF99}"/>
</file>

<file path=customXml/itemProps3.xml><?xml version="1.0" encoding="utf-8"?>
<ds:datastoreItem xmlns:ds="http://schemas.openxmlformats.org/officeDocument/2006/customXml" ds:itemID="{4CA1740A-951F-491E-8EEB-3C49C4DB5B26}"/>
</file>

<file path=customXml/itemProps4.xml><?xml version="1.0" encoding="utf-8"?>
<ds:datastoreItem xmlns:ds="http://schemas.openxmlformats.org/officeDocument/2006/customXml" ds:itemID="{395BB3AC-07DF-41FA-81EF-7CBFA9A64F1A}"/>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2022-12-13T09:48:00Z</dcterms:created>
  <dcterms:modified xsi:type="dcterms:W3CDTF">2023-01-10T11:03:00Z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2022-12-13T09:48:12Z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17870dba-cdda-4f96-9809-39ba15e37d29</vt:lpwstr>
  </property>
  <property fmtid="{D5CDD505-2E9C-101B-9397-08002B2CF9AE}" pid="8" name="MSIP_Label_3abf6775-345b-49c7-afdd-4175b941634f_ContentBits">
    <vt:lpwstr>0</vt:lpwstr>
  </property>
  <property fmtid="{D5CDD505-2E9C-101B-9397-08002B2CF9AE}" pid="9" name="ContentTypeId">
    <vt:lpwstr>0x010100D17F4AB5B5201C48BE0AA700D82A7ACE</vt:lpwstr>
  </property>
</Properties>
</file>